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14" w:rsidRPr="00D572A4" w:rsidRDefault="00C21671" w:rsidP="00C21671">
      <w:pPr>
        <w:tabs>
          <w:tab w:val="left" w:pos="7230"/>
        </w:tabs>
        <w:spacing w:line="276" w:lineRule="auto"/>
        <w:jc w:val="center"/>
        <w:rPr>
          <w:sz w:val="24"/>
          <w:szCs w:val="24"/>
        </w:rPr>
      </w:pPr>
      <w:r w:rsidRPr="00D572A4">
        <w:rPr>
          <w:sz w:val="24"/>
          <w:szCs w:val="24"/>
        </w:rPr>
        <w:t xml:space="preserve">      </w:t>
      </w:r>
      <w:r w:rsidR="008F7486">
        <w:rPr>
          <w:sz w:val="24"/>
          <w:szCs w:val="24"/>
        </w:rPr>
        <w:t xml:space="preserve">                               </w:t>
      </w:r>
      <w:r w:rsidRPr="00D572A4">
        <w:rPr>
          <w:sz w:val="24"/>
          <w:szCs w:val="24"/>
        </w:rPr>
        <w:t xml:space="preserve">                                                            </w:t>
      </w:r>
    </w:p>
    <w:p w:rsidR="00C21671" w:rsidRPr="00D572A4" w:rsidRDefault="00B35E51" w:rsidP="00B35E51">
      <w:pPr>
        <w:tabs>
          <w:tab w:val="left" w:pos="7230"/>
        </w:tabs>
        <w:spacing w:line="276" w:lineRule="auto"/>
        <w:ind w:right="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C21671" w:rsidRPr="00D572A4">
        <w:rPr>
          <w:sz w:val="24"/>
          <w:szCs w:val="24"/>
        </w:rPr>
        <w:t>УТВЕРЖДЕН</w:t>
      </w:r>
    </w:p>
    <w:p w:rsidR="00C21671" w:rsidRPr="00D572A4" w:rsidRDefault="00C21671" w:rsidP="00B35E51">
      <w:pPr>
        <w:tabs>
          <w:tab w:val="left" w:pos="5310"/>
        </w:tabs>
        <w:spacing w:line="276" w:lineRule="auto"/>
        <w:ind w:right="27"/>
        <w:jc w:val="right"/>
        <w:rPr>
          <w:sz w:val="24"/>
          <w:szCs w:val="24"/>
        </w:rPr>
      </w:pPr>
      <w:r w:rsidRPr="00D572A4">
        <w:rPr>
          <w:sz w:val="24"/>
          <w:szCs w:val="24"/>
        </w:rPr>
        <w:t>постановлением Администрации</w:t>
      </w:r>
    </w:p>
    <w:p w:rsidR="00C21671" w:rsidRPr="00D572A4" w:rsidRDefault="00C21671" w:rsidP="00B35E51">
      <w:pPr>
        <w:spacing w:line="276" w:lineRule="auto"/>
        <w:ind w:right="27"/>
        <w:jc w:val="right"/>
        <w:rPr>
          <w:sz w:val="24"/>
          <w:szCs w:val="24"/>
        </w:rPr>
      </w:pPr>
      <w:r w:rsidRPr="00D572A4">
        <w:rPr>
          <w:sz w:val="24"/>
          <w:szCs w:val="24"/>
        </w:rPr>
        <w:t>Саткинского муниципального района</w:t>
      </w:r>
    </w:p>
    <w:p w:rsidR="00C21671" w:rsidRPr="00D572A4" w:rsidRDefault="00C21671" w:rsidP="00B35E51">
      <w:pPr>
        <w:spacing w:line="276" w:lineRule="auto"/>
        <w:ind w:right="27"/>
        <w:jc w:val="right"/>
        <w:rPr>
          <w:sz w:val="24"/>
          <w:szCs w:val="24"/>
        </w:rPr>
      </w:pPr>
      <w:r w:rsidRPr="00D572A4">
        <w:rPr>
          <w:sz w:val="24"/>
          <w:szCs w:val="24"/>
        </w:rPr>
        <w:t xml:space="preserve">от </w:t>
      </w:r>
      <w:r w:rsidR="00D572A4" w:rsidRPr="00D572A4">
        <w:rPr>
          <w:sz w:val="24"/>
          <w:szCs w:val="24"/>
        </w:rPr>
        <w:t>«</w:t>
      </w:r>
      <w:r w:rsidR="00371F2D">
        <w:rPr>
          <w:sz w:val="24"/>
          <w:szCs w:val="24"/>
        </w:rPr>
        <w:t>25</w:t>
      </w:r>
      <w:r w:rsidR="00D572A4" w:rsidRPr="00D572A4">
        <w:rPr>
          <w:sz w:val="24"/>
          <w:szCs w:val="24"/>
        </w:rPr>
        <w:t>»</w:t>
      </w:r>
      <w:r w:rsidR="00B35E51">
        <w:rPr>
          <w:sz w:val="24"/>
          <w:szCs w:val="24"/>
        </w:rPr>
        <w:t xml:space="preserve"> </w:t>
      </w:r>
      <w:r w:rsidR="00371F2D">
        <w:rPr>
          <w:sz w:val="24"/>
          <w:szCs w:val="24"/>
        </w:rPr>
        <w:t>декабря</w:t>
      </w:r>
      <w:r w:rsidR="007D136D">
        <w:rPr>
          <w:sz w:val="24"/>
          <w:szCs w:val="24"/>
        </w:rPr>
        <w:t xml:space="preserve"> </w:t>
      </w:r>
      <w:r w:rsidRPr="00D572A4">
        <w:rPr>
          <w:sz w:val="24"/>
          <w:szCs w:val="24"/>
        </w:rPr>
        <w:t>201</w:t>
      </w:r>
      <w:r w:rsidR="00255235">
        <w:rPr>
          <w:sz w:val="24"/>
          <w:szCs w:val="24"/>
        </w:rPr>
        <w:t>9</w:t>
      </w:r>
      <w:r w:rsidR="00B35E51">
        <w:rPr>
          <w:sz w:val="24"/>
          <w:szCs w:val="24"/>
        </w:rPr>
        <w:t xml:space="preserve"> года №</w:t>
      </w:r>
      <w:r w:rsidR="007D136D">
        <w:rPr>
          <w:sz w:val="24"/>
          <w:szCs w:val="24"/>
        </w:rPr>
        <w:t xml:space="preserve"> </w:t>
      </w:r>
      <w:r w:rsidR="00371F2D">
        <w:rPr>
          <w:sz w:val="24"/>
          <w:szCs w:val="24"/>
        </w:rPr>
        <w:t>930</w:t>
      </w:r>
    </w:p>
    <w:p w:rsidR="00C21671" w:rsidRPr="00D572A4" w:rsidRDefault="00C21671" w:rsidP="00C21671">
      <w:pPr>
        <w:jc w:val="right"/>
        <w:rPr>
          <w:sz w:val="24"/>
          <w:szCs w:val="24"/>
        </w:rPr>
      </w:pPr>
    </w:p>
    <w:p w:rsidR="00C21671" w:rsidRPr="00D572A4" w:rsidRDefault="00C21671" w:rsidP="00C21671">
      <w:pPr>
        <w:jc w:val="center"/>
        <w:rPr>
          <w:sz w:val="24"/>
          <w:szCs w:val="24"/>
        </w:rPr>
      </w:pPr>
    </w:p>
    <w:p w:rsidR="0088548F" w:rsidRDefault="00C21671" w:rsidP="00C21671">
      <w:pPr>
        <w:tabs>
          <w:tab w:val="left" w:pos="567"/>
          <w:tab w:val="left" w:pos="3119"/>
          <w:tab w:val="left" w:pos="3261"/>
        </w:tabs>
        <w:spacing w:line="360" w:lineRule="auto"/>
        <w:ind w:left="426" w:hanging="425"/>
        <w:jc w:val="center"/>
        <w:rPr>
          <w:sz w:val="24"/>
          <w:szCs w:val="24"/>
        </w:rPr>
      </w:pPr>
      <w:r w:rsidRPr="00D572A4">
        <w:rPr>
          <w:sz w:val="24"/>
          <w:szCs w:val="24"/>
        </w:rPr>
        <w:t xml:space="preserve">  </w:t>
      </w:r>
    </w:p>
    <w:p w:rsidR="002F1EE8" w:rsidRDefault="00C21671" w:rsidP="00C21671">
      <w:pPr>
        <w:tabs>
          <w:tab w:val="left" w:pos="567"/>
          <w:tab w:val="left" w:pos="3119"/>
          <w:tab w:val="left" w:pos="3261"/>
        </w:tabs>
        <w:spacing w:line="360" w:lineRule="auto"/>
        <w:ind w:left="426" w:hanging="425"/>
        <w:jc w:val="center"/>
        <w:rPr>
          <w:sz w:val="24"/>
          <w:szCs w:val="24"/>
        </w:rPr>
      </w:pPr>
      <w:r w:rsidRPr="00D572A4">
        <w:rPr>
          <w:sz w:val="24"/>
          <w:szCs w:val="24"/>
        </w:rPr>
        <w:t xml:space="preserve">     Порядок расходования средств на мероприятия, </w:t>
      </w:r>
    </w:p>
    <w:p w:rsidR="00C21671" w:rsidRPr="00D572A4" w:rsidRDefault="00C21671" w:rsidP="00C21671">
      <w:pPr>
        <w:tabs>
          <w:tab w:val="left" w:pos="567"/>
          <w:tab w:val="left" w:pos="3119"/>
          <w:tab w:val="left" w:pos="3261"/>
        </w:tabs>
        <w:spacing w:line="360" w:lineRule="auto"/>
        <w:ind w:left="426" w:hanging="425"/>
        <w:jc w:val="center"/>
        <w:rPr>
          <w:sz w:val="24"/>
          <w:szCs w:val="24"/>
        </w:rPr>
      </w:pPr>
      <w:proofErr w:type="gramStart"/>
      <w:r w:rsidRPr="00D572A4">
        <w:rPr>
          <w:sz w:val="24"/>
          <w:szCs w:val="24"/>
        </w:rPr>
        <w:t>включенные</w:t>
      </w:r>
      <w:proofErr w:type="gramEnd"/>
      <w:r w:rsidRPr="00D572A4">
        <w:rPr>
          <w:sz w:val="24"/>
          <w:szCs w:val="24"/>
        </w:rPr>
        <w:t xml:space="preserve"> в Единый  календа</w:t>
      </w:r>
      <w:r w:rsidR="00914822">
        <w:rPr>
          <w:sz w:val="24"/>
          <w:szCs w:val="24"/>
        </w:rPr>
        <w:t xml:space="preserve">рный план физкультурных </w:t>
      </w:r>
      <w:r w:rsidRPr="00D572A4">
        <w:rPr>
          <w:sz w:val="24"/>
          <w:szCs w:val="24"/>
        </w:rPr>
        <w:t>мероп</w:t>
      </w:r>
      <w:r w:rsidR="008E476F">
        <w:rPr>
          <w:sz w:val="24"/>
          <w:szCs w:val="24"/>
        </w:rPr>
        <w:t>риятий и спортивных мероприятий</w:t>
      </w:r>
      <w:r w:rsidR="002F1EE8">
        <w:rPr>
          <w:sz w:val="24"/>
          <w:szCs w:val="24"/>
        </w:rPr>
        <w:t xml:space="preserve"> </w:t>
      </w:r>
      <w:r w:rsidRPr="00D572A4">
        <w:rPr>
          <w:sz w:val="24"/>
          <w:szCs w:val="24"/>
        </w:rPr>
        <w:t>Саткинского муниципального района  на 20</w:t>
      </w:r>
      <w:r w:rsidR="003E6326">
        <w:rPr>
          <w:sz w:val="24"/>
          <w:szCs w:val="24"/>
        </w:rPr>
        <w:t>20</w:t>
      </w:r>
      <w:r w:rsidRPr="00D572A4">
        <w:rPr>
          <w:sz w:val="24"/>
          <w:szCs w:val="24"/>
        </w:rPr>
        <w:t xml:space="preserve"> год</w:t>
      </w:r>
    </w:p>
    <w:p w:rsidR="00C21671" w:rsidRDefault="00C21671" w:rsidP="00C21671">
      <w:pPr>
        <w:jc w:val="center"/>
        <w:rPr>
          <w:sz w:val="24"/>
          <w:szCs w:val="24"/>
        </w:rPr>
      </w:pPr>
    </w:p>
    <w:p w:rsidR="0088548F" w:rsidRPr="00D572A4" w:rsidRDefault="0088548F" w:rsidP="00C21671">
      <w:pPr>
        <w:jc w:val="center"/>
        <w:rPr>
          <w:sz w:val="24"/>
          <w:szCs w:val="24"/>
        </w:rPr>
      </w:pPr>
    </w:p>
    <w:p w:rsidR="00C21671" w:rsidRDefault="00C21671" w:rsidP="00C21671">
      <w:pPr>
        <w:jc w:val="center"/>
        <w:rPr>
          <w:sz w:val="24"/>
          <w:szCs w:val="24"/>
        </w:rPr>
      </w:pPr>
      <w:r w:rsidRPr="00D572A4">
        <w:rPr>
          <w:sz w:val="24"/>
          <w:szCs w:val="24"/>
          <w:lang w:val="en-US"/>
        </w:rPr>
        <w:t>I</w:t>
      </w:r>
      <w:r w:rsidRPr="00D572A4">
        <w:rPr>
          <w:sz w:val="24"/>
          <w:szCs w:val="24"/>
        </w:rPr>
        <w:t>. О</w:t>
      </w:r>
      <w:r w:rsidR="006E2AE7">
        <w:rPr>
          <w:sz w:val="24"/>
          <w:szCs w:val="24"/>
        </w:rPr>
        <w:t>бщие положения</w:t>
      </w:r>
    </w:p>
    <w:p w:rsidR="0088548F" w:rsidRPr="00D572A4" w:rsidRDefault="0088548F" w:rsidP="00C21671">
      <w:pPr>
        <w:jc w:val="center"/>
        <w:rPr>
          <w:sz w:val="24"/>
          <w:szCs w:val="24"/>
        </w:rPr>
      </w:pPr>
    </w:p>
    <w:p w:rsidR="00C21671" w:rsidRPr="00D572A4" w:rsidRDefault="00C21671" w:rsidP="00C21671">
      <w:pPr>
        <w:spacing w:line="360" w:lineRule="auto"/>
        <w:ind w:firstLine="567"/>
        <w:jc w:val="both"/>
        <w:rPr>
          <w:sz w:val="24"/>
          <w:szCs w:val="24"/>
        </w:rPr>
      </w:pPr>
      <w:bookmarkStart w:id="0" w:name="sub_10401"/>
      <w:r w:rsidRPr="00D572A4">
        <w:rPr>
          <w:sz w:val="24"/>
          <w:szCs w:val="24"/>
        </w:rPr>
        <w:t xml:space="preserve">1. Настоящий порядок расходования средств на мероприятия, включенные в единый календарный план официальных физкультурных мероприятий и спортивных мероприятий </w:t>
      </w:r>
      <w:r w:rsidR="00244014" w:rsidRPr="00D572A4">
        <w:rPr>
          <w:sz w:val="24"/>
          <w:szCs w:val="24"/>
        </w:rPr>
        <w:t xml:space="preserve">Саткинского муниципального района </w:t>
      </w:r>
      <w:r w:rsidRPr="00D572A4">
        <w:rPr>
          <w:sz w:val="24"/>
          <w:szCs w:val="24"/>
        </w:rPr>
        <w:t>на 20</w:t>
      </w:r>
      <w:r w:rsidR="003E6326">
        <w:rPr>
          <w:sz w:val="24"/>
          <w:szCs w:val="24"/>
        </w:rPr>
        <w:t>20</w:t>
      </w:r>
      <w:r w:rsidRPr="00D572A4">
        <w:rPr>
          <w:sz w:val="24"/>
          <w:szCs w:val="24"/>
        </w:rPr>
        <w:t xml:space="preserve"> год (далее именуется - Порядок),</w:t>
      </w:r>
      <w:r w:rsidR="00EE7A07">
        <w:rPr>
          <w:sz w:val="24"/>
          <w:szCs w:val="24"/>
        </w:rPr>
        <w:t xml:space="preserve"> </w:t>
      </w:r>
      <w:r w:rsidR="00CB101B" w:rsidRPr="00D572A4">
        <w:rPr>
          <w:sz w:val="24"/>
          <w:szCs w:val="24"/>
        </w:rPr>
        <w:t>р</w:t>
      </w:r>
      <w:r w:rsidRPr="00D572A4">
        <w:rPr>
          <w:sz w:val="24"/>
          <w:szCs w:val="24"/>
        </w:rPr>
        <w:t>егламентирует финансирование официальных физкультурных мероприятий и спортив</w:t>
      </w:r>
      <w:r w:rsidR="00B35E51">
        <w:rPr>
          <w:sz w:val="24"/>
          <w:szCs w:val="24"/>
        </w:rPr>
        <w:t>ных мероприятий (далее</w:t>
      </w:r>
      <w:r w:rsidRPr="00D572A4">
        <w:rPr>
          <w:sz w:val="24"/>
          <w:szCs w:val="24"/>
        </w:rPr>
        <w:t xml:space="preserve"> - спортивные мероприятия), включенных в единый календарный план официальных физкультурных меропри</w:t>
      </w:r>
      <w:r w:rsidR="00983016">
        <w:rPr>
          <w:sz w:val="24"/>
          <w:szCs w:val="24"/>
        </w:rPr>
        <w:t xml:space="preserve">ятий и спортивных мероприятий </w:t>
      </w:r>
      <w:r w:rsidRPr="00D572A4">
        <w:rPr>
          <w:sz w:val="24"/>
          <w:szCs w:val="24"/>
        </w:rPr>
        <w:t>на 20</w:t>
      </w:r>
      <w:r w:rsidR="003E6326">
        <w:rPr>
          <w:sz w:val="24"/>
          <w:szCs w:val="24"/>
        </w:rPr>
        <w:t>20</w:t>
      </w:r>
      <w:r w:rsidR="00B35E51">
        <w:rPr>
          <w:sz w:val="24"/>
          <w:szCs w:val="24"/>
        </w:rPr>
        <w:t xml:space="preserve"> год (далее - </w:t>
      </w:r>
      <w:r w:rsidRPr="00D572A4">
        <w:rPr>
          <w:sz w:val="24"/>
          <w:szCs w:val="24"/>
        </w:rPr>
        <w:t xml:space="preserve">Календарь), за счет средств, предусмотренных </w:t>
      </w:r>
      <w:r w:rsidR="00244014" w:rsidRPr="00D572A4">
        <w:rPr>
          <w:sz w:val="24"/>
          <w:szCs w:val="24"/>
        </w:rPr>
        <w:t>в</w:t>
      </w:r>
      <w:r w:rsidR="00761087" w:rsidRPr="00D572A4">
        <w:rPr>
          <w:sz w:val="24"/>
          <w:szCs w:val="24"/>
        </w:rPr>
        <w:t xml:space="preserve"> </w:t>
      </w:r>
      <w:r w:rsidR="00E07000" w:rsidRPr="00D572A4">
        <w:rPr>
          <w:sz w:val="24"/>
          <w:szCs w:val="24"/>
        </w:rPr>
        <w:t>бюджет</w:t>
      </w:r>
      <w:r w:rsidR="00244014" w:rsidRPr="00D572A4">
        <w:rPr>
          <w:sz w:val="24"/>
          <w:szCs w:val="24"/>
        </w:rPr>
        <w:t xml:space="preserve">е Саткинского муниципального района </w:t>
      </w:r>
      <w:r w:rsidRPr="00D572A4">
        <w:rPr>
          <w:sz w:val="24"/>
          <w:szCs w:val="24"/>
        </w:rPr>
        <w:t xml:space="preserve"> на 20</w:t>
      </w:r>
      <w:r w:rsidR="003E6326">
        <w:rPr>
          <w:sz w:val="24"/>
          <w:szCs w:val="24"/>
        </w:rPr>
        <w:t>20</w:t>
      </w:r>
      <w:r w:rsidRPr="00D572A4">
        <w:rPr>
          <w:sz w:val="24"/>
          <w:szCs w:val="24"/>
        </w:rPr>
        <w:t xml:space="preserve"> год.</w:t>
      </w:r>
    </w:p>
    <w:p w:rsidR="00C21671" w:rsidRPr="00D572A4" w:rsidRDefault="003878BD" w:rsidP="00C21671">
      <w:pPr>
        <w:tabs>
          <w:tab w:val="center" w:pos="284"/>
          <w:tab w:val="num" w:pos="567"/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  <w:bookmarkStart w:id="1" w:name="sub_10403"/>
      <w:bookmarkEnd w:id="0"/>
      <w:r>
        <w:rPr>
          <w:sz w:val="24"/>
          <w:szCs w:val="24"/>
        </w:rPr>
        <w:t>2</w:t>
      </w:r>
      <w:r w:rsidR="00C21671" w:rsidRPr="00D572A4">
        <w:rPr>
          <w:sz w:val="24"/>
          <w:szCs w:val="24"/>
        </w:rPr>
        <w:t>. Финансирование спортивных мероприятий осуществляется по статьям расходов и в пределах средств, предусмотренных</w:t>
      </w:r>
      <w:r w:rsidR="00255235">
        <w:rPr>
          <w:sz w:val="24"/>
          <w:szCs w:val="24"/>
        </w:rPr>
        <w:t xml:space="preserve"> </w:t>
      </w:r>
      <w:r w:rsidR="00255235" w:rsidRPr="00B03673">
        <w:rPr>
          <w:color w:val="000000"/>
          <w:spacing w:val="-1"/>
          <w:sz w:val="24"/>
          <w:szCs w:val="24"/>
        </w:rPr>
        <w:t xml:space="preserve">Решением Собрания депутатов № </w:t>
      </w:r>
      <w:r w:rsidR="0082469A">
        <w:rPr>
          <w:color w:val="000000"/>
          <w:spacing w:val="-1"/>
          <w:sz w:val="24"/>
          <w:szCs w:val="24"/>
        </w:rPr>
        <w:t>542/70</w:t>
      </w:r>
      <w:r w:rsidR="00255235">
        <w:rPr>
          <w:color w:val="000000"/>
          <w:spacing w:val="-1"/>
          <w:sz w:val="24"/>
          <w:szCs w:val="24"/>
        </w:rPr>
        <w:t xml:space="preserve"> от </w:t>
      </w:r>
      <w:r w:rsidR="0082469A">
        <w:rPr>
          <w:color w:val="000000"/>
          <w:spacing w:val="-1"/>
          <w:sz w:val="24"/>
          <w:szCs w:val="24"/>
        </w:rPr>
        <w:t>25</w:t>
      </w:r>
      <w:r w:rsidR="00255235" w:rsidRPr="00B03673">
        <w:rPr>
          <w:color w:val="000000"/>
          <w:spacing w:val="-1"/>
          <w:sz w:val="24"/>
          <w:szCs w:val="24"/>
        </w:rPr>
        <w:t>.12.201</w:t>
      </w:r>
      <w:r w:rsidR="003E6326">
        <w:rPr>
          <w:color w:val="000000"/>
          <w:spacing w:val="-1"/>
          <w:sz w:val="24"/>
          <w:szCs w:val="24"/>
        </w:rPr>
        <w:t>9</w:t>
      </w:r>
      <w:r w:rsidR="00255235" w:rsidRPr="00B03673">
        <w:rPr>
          <w:color w:val="000000"/>
          <w:spacing w:val="-1"/>
          <w:sz w:val="24"/>
          <w:szCs w:val="24"/>
        </w:rPr>
        <w:t>г. «О районном бюджете на 20</w:t>
      </w:r>
      <w:r w:rsidR="003E6326">
        <w:rPr>
          <w:color w:val="000000"/>
          <w:spacing w:val="-1"/>
          <w:sz w:val="24"/>
          <w:szCs w:val="24"/>
        </w:rPr>
        <w:t>20</w:t>
      </w:r>
      <w:r w:rsidR="00255235" w:rsidRPr="00B03673">
        <w:rPr>
          <w:color w:val="000000"/>
          <w:spacing w:val="-1"/>
          <w:sz w:val="24"/>
          <w:szCs w:val="24"/>
        </w:rPr>
        <w:t xml:space="preserve"> год </w:t>
      </w:r>
      <w:r w:rsidR="00255235">
        <w:rPr>
          <w:rFonts w:eastAsia="Calibri"/>
          <w:color w:val="000000"/>
          <w:sz w:val="24"/>
          <w:szCs w:val="24"/>
        </w:rPr>
        <w:t>и на плановый период 202</w:t>
      </w:r>
      <w:r w:rsidR="003E6326">
        <w:rPr>
          <w:rFonts w:eastAsia="Calibri"/>
          <w:color w:val="000000"/>
          <w:sz w:val="24"/>
          <w:szCs w:val="24"/>
        </w:rPr>
        <w:t>1</w:t>
      </w:r>
      <w:r w:rsidR="00255235" w:rsidRPr="00B03673">
        <w:rPr>
          <w:rFonts w:eastAsia="Calibri"/>
          <w:color w:val="000000"/>
          <w:sz w:val="24"/>
          <w:szCs w:val="24"/>
        </w:rPr>
        <w:t xml:space="preserve"> и 202</w:t>
      </w:r>
      <w:r w:rsidR="003E6326">
        <w:rPr>
          <w:rFonts w:eastAsia="Calibri"/>
          <w:color w:val="000000"/>
          <w:sz w:val="24"/>
          <w:szCs w:val="24"/>
        </w:rPr>
        <w:t>2</w:t>
      </w:r>
      <w:r w:rsidR="00255235" w:rsidRPr="00B03673">
        <w:rPr>
          <w:rFonts w:eastAsia="Calibri"/>
          <w:color w:val="000000"/>
          <w:sz w:val="24"/>
          <w:szCs w:val="24"/>
        </w:rPr>
        <w:t xml:space="preserve"> годов</w:t>
      </w:r>
      <w:r w:rsidR="00255235" w:rsidRPr="00B03673">
        <w:rPr>
          <w:color w:val="000000"/>
          <w:spacing w:val="-1"/>
          <w:sz w:val="24"/>
          <w:szCs w:val="24"/>
        </w:rPr>
        <w:t>»</w:t>
      </w:r>
      <w:r w:rsidR="00255235" w:rsidRPr="00B03673">
        <w:rPr>
          <w:sz w:val="24"/>
          <w:szCs w:val="24"/>
        </w:rPr>
        <w:t xml:space="preserve"> </w:t>
      </w:r>
      <w:r w:rsidR="00C21671" w:rsidRPr="00D572A4">
        <w:rPr>
          <w:sz w:val="24"/>
          <w:szCs w:val="24"/>
        </w:rPr>
        <w:t xml:space="preserve"> М</w:t>
      </w:r>
      <w:r w:rsidR="00255235">
        <w:rPr>
          <w:sz w:val="24"/>
          <w:szCs w:val="24"/>
        </w:rPr>
        <w:t>униципальному казенному учреждению</w:t>
      </w:r>
      <w:r w:rsidR="00C21671" w:rsidRPr="00D572A4">
        <w:rPr>
          <w:sz w:val="24"/>
          <w:szCs w:val="24"/>
        </w:rPr>
        <w:t xml:space="preserve"> «Управление по физической культуре</w:t>
      </w:r>
      <w:r w:rsidR="00EC6C64" w:rsidRPr="00D572A4">
        <w:rPr>
          <w:sz w:val="24"/>
          <w:szCs w:val="24"/>
        </w:rPr>
        <w:t xml:space="preserve"> и </w:t>
      </w:r>
      <w:r w:rsidR="00C21671" w:rsidRPr="00D572A4">
        <w:rPr>
          <w:sz w:val="24"/>
          <w:szCs w:val="24"/>
        </w:rPr>
        <w:t xml:space="preserve"> спорту  Саткинского муницип</w:t>
      </w:r>
      <w:r w:rsidR="00B35E51">
        <w:rPr>
          <w:sz w:val="24"/>
          <w:szCs w:val="24"/>
        </w:rPr>
        <w:t>ального района» (далее</w:t>
      </w:r>
      <w:r w:rsidR="00C21671" w:rsidRPr="00D572A4">
        <w:rPr>
          <w:sz w:val="24"/>
          <w:szCs w:val="24"/>
        </w:rPr>
        <w:t xml:space="preserve"> – МКУ «Управление по ФК</w:t>
      </w:r>
      <w:r w:rsidR="00A42D70">
        <w:rPr>
          <w:sz w:val="24"/>
          <w:szCs w:val="24"/>
        </w:rPr>
        <w:t xml:space="preserve"> </w:t>
      </w:r>
      <w:r w:rsidR="00C21671" w:rsidRPr="00D572A4">
        <w:rPr>
          <w:sz w:val="24"/>
          <w:szCs w:val="24"/>
        </w:rPr>
        <w:t>и</w:t>
      </w:r>
      <w:proofErr w:type="gramStart"/>
      <w:r w:rsidR="00A42D70">
        <w:rPr>
          <w:sz w:val="24"/>
          <w:szCs w:val="24"/>
        </w:rPr>
        <w:t xml:space="preserve"> </w:t>
      </w:r>
      <w:r w:rsidR="00EC6C64" w:rsidRPr="00D572A4">
        <w:rPr>
          <w:sz w:val="24"/>
          <w:szCs w:val="24"/>
        </w:rPr>
        <w:t>С</w:t>
      </w:r>
      <w:proofErr w:type="gramEnd"/>
      <w:r w:rsidR="00C21671" w:rsidRPr="00D572A4">
        <w:rPr>
          <w:sz w:val="24"/>
          <w:szCs w:val="24"/>
        </w:rPr>
        <w:t xml:space="preserve"> СМР»). Доля финансирования на каждое отдельное спортивное мероприятие определяется МКУ «Управление по ФК</w:t>
      </w:r>
      <w:r w:rsidR="00A42D70">
        <w:rPr>
          <w:sz w:val="24"/>
          <w:szCs w:val="24"/>
        </w:rPr>
        <w:t xml:space="preserve"> </w:t>
      </w:r>
      <w:r w:rsidR="00C21671" w:rsidRPr="00D572A4">
        <w:rPr>
          <w:sz w:val="24"/>
          <w:szCs w:val="24"/>
        </w:rPr>
        <w:t>и</w:t>
      </w:r>
      <w:proofErr w:type="gramStart"/>
      <w:r w:rsidR="00A42D70">
        <w:rPr>
          <w:sz w:val="24"/>
          <w:szCs w:val="24"/>
        </w:rPr>
        <w:t xml:space="preserve"> </w:t>
      </w:r>
      <w:r w:rsidR="00EC6C64" w:rsidRPr="00D572A4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СМР», включенных в К</w:t>
      </w:r>
      <w:r w:rsidR="00255235">
        <w:rPr>
          <w:sz w:val="24"/>
          <w:szCs w:val="24"/>
        </w:rPr>
        <w:t>а</w:t>
      </w:r>
      <w:r>
        <w:rPr>
          <w:sz w:val="24"/>
          <w:szCs w:val="24"/>
        </w:rPr>
        <w:t>лендарь.</w:t>
      </w:r>
    </w:p>
    <w:p w:rsidR="00C21671" w:rsidRPr="00D572A4" w:rsidRDefault="00EE7A07" w:rsidP="00C21671">
      <w:pPr>
        <w:spacing w:line="360" w:lineRule="auto"/>
        <w:ind w:firstLine="567"/>
        <w:jc w:val="both"/>
        <w:rPr>
          <w:sz w:val="24"/>
          <w:szCs w:val="24"/>
        </w:rPr>
      </w:pPr>
      <w:bookmarkStart w:id="2" w:name="sub_10405"/>
      <w:bookmarkEnd w:id="1"/>
      <w:r>
        <w:rPr>
          <w:sz w:val="24"/>
          <w:szCs w:val="24"/>
        </w:rPr>
        <w:t>3</w:t>
      </w:r>
      <w:r w:rsidR="00C21671" w:rsidRPr="00D572A4">
        <w:rPr>
          <w:sz w:val="24"/>
          <w:szCs w:val="24"/>
        </w:rPr>
        <w:t>. Понятия и термины, применяемые в настоящем Порядке:</w:t>
      </w:r>
    </w:p>
    <w:bookmarkEnd w:id="2"/>
    <w:p w:rsidR="00C21671" w:rsidRDefault="00C21671" w:rsidP="00017C22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017C22">
        <w:rPr>
          <w:rStyle w:val="a3"/>
          <w:b w:val="0"/>
          <w:bCs w:val="0"/>
          <w:color w:val="auto"/>
          <w:sz w:val="24"/>
          <w:szCs w:val="24"/>
        </w:rPr>
        <w:t>вызов</w:t>
      </w:r>
      <w:r w:rsidRPr="00017C22">
        <w:rPr>
          <w:rStyle w:val="a3"/>
          <w:bCs w:val="0"/>
          <w:color w:val="auto"/>
          <w:sz w:val="24"/>
          <w:szCs w:val="24"/>
        </w:rPr>
        <w:t xml:space="preserve"> </w:t>
      </w:r>
      <w:r w:rsidRPr="00017C22">
        <w:rPr>
          <w:sz w:val="24"/>
          <w:szCs w:val="24"/>
        </w:rPr>
        <w:t>- документ, который определяет сроки, время и количество участников, вызываемых на определенное спортивное мероприятие. Вызовы направляются в</w:t>
      </w:r>
      <w:r w:rsidR="002C71E2" w:rsidRPr="00017C22">
        <w:rPr>
          <w:sz w:val="24"/>
          <w:szCs w:val="24"/>
        </w:rPr>
        <w:t xml:space="preserve"> МКУ «Управление по ФК</w:t>
      </w:r>
      <w:r w:rsidR="00E57614" w:rsidRPr="00017C22">
        <w:rPr>
          <w:sz w:val="24"/>
          <w:szCs w:val="24"/>
        </w:rPr>
        <w:t xml:space="preserve"> </w:t>
      </w:r>
      <w:r w:rsidR="002C71E2" w:rsidRPr="00017C22">
        <w:rPr>
          <w:sz w:val="24"/>
          <w:szCs w:val="24"/>
        </w:rPr>
        <w:t>и</w:t>
      </w:r>
      <w:proofErr w:type="gramStart"/>
      <w:r w:rsidR="00E57614" w:rsidRPr="00017C22">
        <w:rPr>
          <w:sz w:val="24"/>
          <w:szCs w:val="24"/>
        </w:rPr>
        <w:t xml:space="preserve"> </w:t>
      </w:r>
      <w:r w:rsidR="0046080A" w:rsidRPr="00017C22">
        <w:rPr>
          <w:sz w:val="24"/>
          <w:szCs w:val="24"/>
        </w:rPr>
        <w:t>С</w:t>
      </w:r>
      <w:proofErr w:type="gramEnd"/>
      <w:r w:rsidR="002C71E2" w:rsidRPr="00017C22">
        <w:rPr>
          <w:sz w:val="24"/>
          <w:szCs w:val="24"/>
        </w:rPr>
        <w:t xml:space="preserve"> СМР»</w:t>
      </w:r>
      <w:r w:rsidR="00244014" w:rsidRPr="00017C22">
        <w:rPr>
          <w:sz w:val="24"/>
          <w:szCs w:val="24"/>
        </w:rPr>
        <w:t>, регистрируются и подписываются начальником МКУ «Управлени</w:t>
      </w:r>
      <w:r w:rsidR="00E453F0" w:rsidRPr="00017C22">
        <w:rPr>
          <w:sz w:val="24"/>
          <w:szCs w:val="24"/>
        </w:rPr>
        <w:t>е</w:t>
      </w:r>
      <w:r w:rsidR="00244014" w:rsidRPr="00017C22">
        <w:rPr>
          <w:sz w:val="24"/>
          <w:szCs w:val="24"/>
        </w:rPr>
        <w:t xml:space="preserve"> по ФК и </w:t>
      </w:r>
      <w:r w:rsidR="0046080A" w:rsidRPr="00017C22">
        <w:rPr>
          <w:sz w:val="24"/>
          <w:szCs w:val="24"/>
        </w:rPr>
        <w:t>С</w:t>
      </w:r>
      <w:r w:rsidR="00244014" w:rsidRPr="00017C22">
        <w:rPr>
          <w:sz w:val="24"/>
          <w:szCs w:val="24"/>
        </w:rPr>
        <w:t xml:space="preserve"> СМР</w:t>
      </w:r>
      <w:r w:rsidR="00BE2AD7">
        <w:rPr>
          <w:sz w:val="24"/>
          <w:szCs w:val="24"/>
        </w:rPr>
        <w:t>»</w:t>
      </w:r>
      <w:r w:rsidR="00244014" w:rsidRPr="00017C22">
        <w:rPr>
          <w:sz w:val="24"/>
          <w:szCs w:val="24"/>
        </w:rPr>
        <w:t>;</w:t>
      </w:r>
    </w:p>
    <w:p w:rsidR="00EC6C64" w:rsidRDefault="00EC6C64" w:rsidP="00017C22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017C22">
        <w:rPr>
          <w:sz w:val="24"/>
          <w:szCs w:val="24"/>
        </w:rPr>
        <w:t>комплексные спортивные мероприятия –</w:t>
      </w:r>
      <w:r w:rsidR="00371F2D">
        <w:rPr>
          <w:sz w:val="24"/>
          <w:szCs w:val="24"/>
        </w:rPr>
        <w:t xml:space="preserve"> </w:t>
      </w:r>
      <w:r w:rsidRPr="00017C22">
        <w:rPr>
          <w:sz w:val="24"/>
          <w:szCs w:val="24"/>
        </w:rPr>
        <w:t>массовые спортивные соревнования по различным видам спорта;</w:t>
      </w:r>
    </w:p>
    <w:p w:rsidR="00C21671" w:rsidRDefault="00C21671" w:rsidP="00017C22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017C22">
        <w:rPr>
          <w:rStyle w:val="a3"/>
          <w:b w:val="0"/>
          <w:bCs w:val="0"/>
          <w:color w:val="auto"/>
          <w:sz w:val="24"/>
          <w:szCs w:val="24"/>
        </w:rPr>
        <w:t>официальные физкультурные мероприятия и спортивные мероприятия</w:t>
      </w:r>
      <w:r w:rsidRPr="00017C22">
        <w:rPr>
          <w:sz w:val="24"/>
          <w:szCs w:val="24"/>
        </w:rPr>
        <w:t xml:space="preserve"> - физкультурные мероприятия и спортивные мероприятия, включенные в Единый </w:t>
      </w:r>
      <w:r w:rsidRPr="00017C22">
        <w:rPr>
          <w:sz w:val="24"/>
          <w:szCs w:val="24"/>
        </w:rPr>
        <w:lastRenderedPageBreak/>
        <w:t xml:space="preserve">календарный план </w:t>
      </w:r>
      <w:r w:rsidR="008E476F">
        <w:rPr>
          <w:sz w:val="24"/>
          <w:szCs w:val="24"/>
        </w:rPr>
        <w:t xml:space="preserve">официальных физкультурных мероприятий и спортивных мероприятий </w:t>
      </w:r>
      <w:r w:rsidR="00B151C9" w:rsidRPr="00017C22">
        <w:rPr>
          <w:sz w:val="24"/>
          <w:szCs w:val="24"/>
        </w:rPr>
        <w:t>Саткинского муниципального района</w:t>
      </w:r>
      <w:r w:rsidR="004A2D63" w:rsidRPr="00017C22">
        <w:rPr>
          <w:sz w:val="24"/>
          <w:szCs w:val="24"/>
        </w:rPr>
        <w:t>;</w:t>
      </w:r>
    </w:p>
    <w:p w:rsidR="00C21671" w:rsidRDefault="00C21671" w:rsidP="00017C22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017C22">
        <w:rPr>
          <w:rStyle w:val="a3"/>
          <w:b w:val="0"/>
          <w:bCs w:val="0"/>
          <w:color w:val="auto"/>
          <w:sz w:val="24"/>
          <w:szCs w:val="24"/>
        </w:rPr>
        <w:t>положение о проведении спортивных мероприятий</w:t>
      </w:r>
      <w:r w:rsidRPr="00017C22">
        <w:rPr>
          <w:sz w:val="24"/>
          <w:szCs w:val="24"/>
        </w:rPr>
        <w:t xml:space="preserve"> - документ, регламентирующий порядок проведения спортивных мероприятий, утвержденный его организатором </w:t>
      </w:r>
      <w:r w:rsidR="000A5A78" w:rsidRPr="00017C22">
        <w:rPr>
          <w:sz w:val="24"/>
          <w:szCs w:val="24"/>
        </w:rPr>
        <w:t>(соответствующая</w:t>
      </w:r>
      <w:r w:rsidR="004025AE" w:rsidRPr="00017C22">
        <w:rPr>
          <w:sz w:val="24"/>
          <w:szCs w:val="24"/>
        </w:rPr>
        <w:t xml:space="preserve"> </w:t>
      </w:r>
      <w:r w:rsidRPr="00017C22">
        <w:rPr>
          <w:sz w:val="24"/>
          <w:szCs w:val="24"/>
        </w:rPr>
        <w:t>федерация по виду спорта, Министерство по физической культуре</w:t>
      </w:r>
      <w:r w:rsidR="00EC6C64" w:rsidRPr="00017C22">
        <w:rPr>
          <w:sz w:val="24"/>
          <w:szCs w:val="24"/>
        </w:rPr>
        <w:t xml:space="preserve"> и </w:t>
      </w:r>
      <w:r w:rsidRPr="00017C22">
        <w:rPr>
          <w:sz w:val="24"/>
          <w:szCs w:val="24"/>
        </w:rPr>
        <w:t xml:space="preserve"> спорту Челябинской области и другие);</w:t>
      </w:r>
    </w:p>
    <w:p w:rsidR="00C21671" w:rsidRDefault="00C21671" w:rsidP="00017C22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017C22">
        <w:rPr>
          <w:rStyle w:val="a3"/>
          <w:b w:val="0"/>
          <w:bCs w:val="0"/>
          <w:color w:val="auto"/>
          <w:sz w:val="24"/>
          <w:szCs w:val="24"/>
        </w:rPr>
        <w:t>спортивная федерация</w:t>
      </w:r>
      <w:r w:rsidRPr="00017C22">
        <w:rPr>
          <w:sz w:val="24"/>
          <w:szCs w:val="24"/>
        </w:rPr>
        <w:t xml:space="preserve"> - общественная организация, которая создана на основе членства и целями которой являются развитие одного или нескольких видов спорта, их пропаганда, организация, а также проведение спортивных мероприятий и подготовка спортсменов - членов спортивных сборных команд;</w:t>
      </w:r>
    </w:p>
    <w:p w:rsidR="00C21671" w:rsidRDefault="00C21671" w:rsidP="00017C22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017C22">
        <w:rPr>
          <w:rStyle w:val="a3"/>
          <w:b w:val="0"/>
          <w:bCs w:val="0"/>
          <w:color w:val="auto"/>
          <w:sz w:val="24"/>
          <w:szCs w:val="24"/>
        </w:rPr>
        <w:t>спортивное соревнование</w:t>
      </w:r>
      <w:r w:rsidRPr="00017C22">
        <w:rPr>
          <w:rStyle w:val="a3"/>
          <w:bCs w:val="0"/>
          <w:color w:val="auto"/>
          <w:sz w:val="24"/>
          <w:szCs w:val="24"/>
        </w:rPr>
        <w:t xml:space="preserve"> </w:t>
      </w:r>
      <w:r w:rsidRPr="00017C22">
        <w:rPr>
          <w:sz w:val="24"/>
          <w:szCs w:val="24"/>
        </w:rPr>
        <w:t xml:space="preserve">- состязание </w:t>
      </w:r>
      <w:r w:rsidR="008E476F">
        <w:rPr>
          <w:sz w:val="24"/>
          <w:szCs w:val="24"/>
        </w:rPr>
        <w:t xml:space="preserve">(матч) </w:t>
      </w:r>
      <w:r w:rsidRPr="00017C22">
        <w:rPr>
          <w:sz w:val="24"/>
          <w:szCs w:val="24"/>
        </w:rPr>
        <w:t>среди спортсменов или команд спортсменов по различным видам спорта (спортивным дисциплинам) в целях выявления лучшего участника состязания, проводимое по утвержденному его организатором положению (регламенту);</w:t>
      </w:r>
    </w:p>
    <w:p w:rsidR="00C21671" w:rsidRDefault="00C21671" w:rsidP="00017C22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017C22">
        <w:rPr>
          <w:rStyle w:val="a3"/>
          <w:b w:val="0"/>
          <w:bCs w:val="0"/>
          <w:color w:val="auto"/>
          <w:sz w:val="24"/>
          <w:szCs w:val="24"/>
        </w:rPr>
        <w:t>спортивные мероприятия</w:t>
      </w:r>
      <w:r w:rsidRPr="00017C22">
        <w:rPr>
          <w:sz w:val="24"/>
          <w:szCs w:val="24"/>
        </w:rPr>
        <w:t xml:space="preserve"> - спортивные соревнования, а также тренировочные и другие мероприятия по подготовке к спортивным соревнованиям с участием спортсменов;</w:t>
      </w:r>
    </w:p>
    <w:p w:rsidR="00C21671" w:rsidRDefault="00C21671" w:rsidP="00017C22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017C22">
        <w:rPr>
          <w:rStyle w:val="a3"/>
          <w:b w:val="0"/>
          <w:bCs w:val="0"/>
          <w:color w:val="auto"/>
          <w:sz w:val="24"/>
          <w:szCs w:val="24"/>
        </w:rPr>
        <w:t xml:space="preserve">участники </w:t>
      </w:r>
      <w:r w:rsidR="0015680C">
        <w:rPr>
          <w:rStyle w:val="a3"/>
          <w:b w:val="0"/>
          <w:bCs w:val="0"/>
          <w:color w:val="auto"/>
          <w:sz w:val="24"/>
          <w:szCs w:val="24"/>
        </w:rPr>
        <w:t xml:space="preserve">физкультурных мероприятий и </w:t>
      </w:r>
      <w:r w:rsidRPr="00017C22">
        <w:rPr>
          <w:rStyle w:val="a3"/>
          <w:b w:val="0"/>
          <w:bCs w:val="0"/>
          <w:color w:val="auto"/>
          <w:sz w:val="24"/>
          <w:szCs w:val="24"/>
        </w:rPr>
        <w:t>спортивных мероприятий</w:t>
      </w:r>
      <w:r w:rsidRPr="00017C22">
        <w:rPr>
          <w:sz w:val="24"/>
          <w:szCs w:val="24"/>
        </w:rPr>
        <w:t xml:space="preserve"> – спортсмены и их сопровождающие, судьи, тренеры, медицинские работники, специалисты, а также специалисты, предусмотренные в правилах, положениях о соревнованиях и регламентирующих документах, и физкультурно-спортивные организации. Участниками спортивных мероприятий могут являться как штатные работники </w:t>
      </w:r>
      <w:r w:rsidR="00B76E26" w:rsidRPr="00017C22">
        <w:rPr>
          <w:sz w:val="24"/>
          <w:szCs w:val="24"/>
        </w:rPr>
        <w:t>МКУ «Управление по ФК</w:t>
      </w:r>
      <w:r w:rsidR="00E57614" w:rsidRPr="00017C22">
        <w:rPr>
          <w:sz w:val="24"/>
          <w:szCs w:val="24"/>
        </w:rPr>
        <w:t xml:space="preserve"> </w:t>
      </w:r>
      <w:r w:rsidR="00B76E26" w:rsidRPr="00017C22">
        <w:rPr>
          <w:sz w:val="24"/>
          <w:szCs w:val="24"/>
        </w:rPr>
        <w:t>и</w:t>
      </w:r>
      <w:proofErr w:type="gramStart"/>
      <w:r w:rsidR="003019DD" w:rsidRPr="00017C22">
        <w:rPr>
          <w:sz w:val="24"/>
          <w:szCs w:val="24"/>
        </w:rPr>
        <w:t xml:space="preserve"> </w:t>
      </w:r>
      <w:r w:rsidR="00CE542A" w:rsidRPr="00017C22">
        <w:rPr>
          <w:sz w:val="24"/>
          <w:szCs w:val="24"/>
        </w:rPr>
        <w:t>С</w:t>
      </w:r>
      <w:proofErr w:type="gramEnd"/>
      <w:r w:rsidR="00B76E26" w:rsidRPr="00017C22">
        <w:rPr>
          <w:sz w:val="24"/>
          <w:szCs w:val="24"/>
        </w:rPr>
        <w:t xml:space="preserve"> СМР» </w:t>
      </w:r>
      <w:r w:rsidRPr="00017C22">
        <w:rPr>
          <w:sz w:val="24"/>
          <w:szCs w:val="24"/>
        </w:rPr>
        <w:t xml:space="preserve">или подведомственных </w:t>
      </w:r>
      <w:r w:rsidR="008E476F">
        <w:rPr>
          <w:sz w:val="24"/>
          <w:szCs w:val="24"/>
        </w:rPr>
        <w:t>ему учреждений</w:t>
      </w:r>
      <w:r w:rsidRPr="00017C22">
        <w:rPr>
          <w:sz w:val="24"/>
          <w:szCs w:val="24"/>
        </w:rPr>
        <w:t>, так и не состоящие в их штате;</w:t>
      </w:r>
    </w:p>
    <w:p w:rsidR="00C21671" w:rsidRDefault="00C21671" w:rsidP="00017C22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017C22">
        <w:rPr>
          <w:rStyle w:val="a3"/>
          <w:b w:val="0"/>
          <w:bCs w:val="0"/>
          <w:color w:val="auto"/>
          <w:sz w:val="24"/>
          <w:szCs w:val="24"/>
        </w:rPr>
        <w:t>физкультурные мероприятия</w:t>
      </w:r>
      <w:r w:rsidRPr="00017C22">
        <w:rPr>
          <w:sz w:val="24"/>
          <w:szCs w:val="24"/>
        </w:rPr>
        <w:t xml:space="preserve"> - организованные занятия граждан физической культурой;</w:t>
      </w:r>
    </w:p>
    <w:p w:rsidR="001E7443" w:rsidRDefault="00C21671" w:rsidP="001E7443">
      <w:pPr>
        <w:pStyle w:val="a9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proofErr w:type="gramStart"/>
      <w:r w:rsidRPr="00017C22">
        <w:rPr>
          <w:rStyle w:val="a3"/>
          <w:b w:val="0"/>
          <w:bCs w:val="0"/>
          <w:color w:val="auto"/>
          <w:sz w:val="24"/>
          <w:szCs w:val="24"/>
        </w:rPr>
        <w:t>физкультурно-спортивные организации</w:t>
      </w:r>
      <w:r w:rsidRPr="00017C22">
        <w:rPr>
          <w:sz w:val="24"/>
          <w:szCs w:val="24"/>
        </w:rPr>
        <w:t xml:space="preserve"> </w:t>
      </w:r>
      <w:r w:rsidR="00244014" w:rsidRPr="00017C22">
        <w:rPr>
          <w:sz w:val="24"/>
          <w:szCs w:val="24"/>
        </w:rPr>
        <w:t>–</w:t>
      </w:r>
      <w:r w:rsidRPr="00017C22">
        <w:rPr>
          <w:sz w:val="24"/>
          <w:szCs w:val="24"/>
        </w:rPr>
        <w:t xml:space="preserve"> </w:t>
      </w:r>
      <w:r w:rsidR="00BE2AD7">
        <w:rPr>
          <w:sz w:val="24"/>
          <w:szCs w:val="24"/>
        </w:rPr>
        <w:t xml:space="preserve">юридическое лицо независимо от </w:t>
      </w:r>
      <w:r w:rsidR="00575735" w:rsidRPr="00017C22">
        <w:rPr>
          <w:sz w:val="24"/>
          <w:szCs w:val="24"/>
        </w:rPr>
        <w:t>организационно-правов</w:t>
      </w:r>
      <w:r w:rsidR="00BE2AD7">
        <w:rPr>
          <w:sz w:val="24"/>
          <w:szCs w:val="24"/>
        </w:rPr>
        <w:t>ой</w:t>
      </w:r>
      <w:r w:rsidR="00575735" w:rsidRPr="00017C22">
        <w:rPr>
          <w:sz w:val="24"/>
          <w:szCs w:val="24"/>
        </w:rPr>
        <w:t xml:space="preserve"> форм</w:t>
      </w:r>
      <w:r w:rsidR="00BE2AD7">
        <w:rPr>
          <w:sz w:val="24"/>
          <w:szCs w:val="24"/>
        </w:rPr>
        <w:t>ы</w:t>
      </w:r>
      <w:r w:rsidR="00575735" w:rsidRPr="00017C22">
        <w:rPr>
          <w:sz w:val="24"/>
          <w:szCs w:val="24"/>
        </w:rPr>
        <w:t xml:space="preserve">, </w:t>
      </w:r>
      <w:r w:rsidR="00BE2AD7">
        <w:rPr>
          <w:sz w:val="24"/>
          <w:szCs w:val="24"/>
        </w:rPr>
        <w:t>осуществляющее деятельность в области физической культуры и спорта в качестве основного вида деятельности</w:t>
      </w:r>
      <w:r w:rsidR="00575735" w:rsidRPr="00017C22">
        <w:rPr>
          <w:sz w:val="24"/>
          <w:szCs w:val="24"/>
        </w:rPr>
        <w:t>, участвующие в</w:t>
      </w:r>
      <w:r w:rsidR="00CD11E7" w:rsidRPr="00017C22">
        <w:rPr>
          <w:sz w:val="24"/>
          <w:szCs w:val="24"/>
        </w:rPr>
        <w:t xml:space="preserve"> </w:t>
      </w:r>
      <w:r w:rsidR="00575735" w:rsidRPr="00017C22">
        <w:rPr>
          <w:sz w:val="24"/>
          <w:szCs w:val="24"/>
        </w:rPr>
        <w:t>организации работы по развитию физической культуры и спорта среди различных групп населения, создающие условия для охраны и укрепления здоровья спортсменов и других участвующих в спортивных соревнованиях и тренировочных мероприятиях лиц, обеспечивающих спортсменам и тренерам</w:t>
      </w:r>
      <w:r w:rsidR="00CD11E7" w:rsidRPr="00017C22">
        <w:rPr>
          <w:sz w:val="24"/>
          <w:szCs w:val="24"/>
        </w:rPr>
        <w:t xml:space="preserve"> необходимые условия для</w:t>
      </w:r>
      <w:proofErr w:type="gramEnd"/>
      <w:r w:rsidR="00CD11E7" w:rsidRPr="00017C22">
        <w:rPr>
          <w:sz w:val="24"/>
          <w:szCs w:val="24"/>
        </w:rPr>
        <w:t xml:space="preserve"> тренировок, а также иным образом </w:t>
      </w:r>
      <w:proofErr w:type="gramStart"/>
      <w:r w:rsidR="00CD11E7" w:rsidRPr="00017C22">
        <w:rPr>
          <w:sz w:val="24"/>
          <w:szCs w:val="24"/>
        </w:rPr>
        <w:t>содействующие</w:t>
      </w:r>
      <w:proofErr w:type="gramEnd"/>
      <w:r w:rsidR="00CD11E7" w:rsidRPr="00017C22">
        <w:rPr>
          <w:sz w:val="24"/>
          <w:szCs w:val="24"/>
        </w:rPr>
        <w:t xml:space="preserve"> эти</w:t>
      </w:r>
      <w:r w:rsidR="000A75A0">
        <w:rPr>
          <w:sz w:val="24"/>
          <w:szCs w:val="24"/>
        </w:rPr>
        <w:t>м</w:t>
      </w:r>
      <w:r w:rsidR="00CD11E7" w:rsidRPr="00017C22">
        <w:rPr>
          <w:sz w:val="24"/>
          <w:szCs w:val="24"/>
        </w:rPr>
        <w:t xml:space="preserve"> лицам в достижении высоких с</w:t>
      </w:r>
      <w:r w:rsidR="001E7443">
        <w:rPr>
          <w:sz w:val="24"/>
          <w:szCs w:val="24"/>
        </w:rPr>
        <w:t>портивных результатов;</w:t>
      </w:r>
      <w:r w:rsidR="00244014" w:rsidRPr="00017C22">
        <w:rPr>
          <w:sz w:val="24"/>
          <w:szCs w:val="24"/>
        </w:rPr>
        <w:t xml:space="preserve"> </w:t>
      </w:r>
    </w:p>
    <w:p w:rsidR="001E7443" w:rsidRPr="001E7443" w:rsidRDefault="001E7443" w:rsidP="001E7443">
      <w:pPr>
        <w:pStyle w:val="a9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E7443">
        <w:rPr>
          <w:rStyle w:val="a3"/>
          <w:b w:val="0"/>
          <w:bCs w:val="0"/>
          <w:color w:val="auto"/>
          <w:sz w:val="24"/>
          <w:szCs w:val="24"/>
        </w:rPr>
        <w:t>волонтеры</w:t>
      </w:r>
      <w:r w:rsidRPr="001E7443">
        <w:rPr>
          <w:sz w:val="24"/>
          <w:szCs w:val="24"/>
        </w:rPr>
        <w:t xml:space="preserve"> - граждане Российской Федерации и иностранные граждане, участвующие на основании гражданско-правовых договоров в организации и (или) проведении физкультурных мероприятий, спортивных мероприятий без предоставления указанным гражданам денежного вознаграждения за осуществляемую ими деятель</w:t>
      </w:r>
      <w:r>
        <w:rPr>
          <w:sz w:val="24"/>
          <w:szCs w:val="24"/>
        </w:rPr>
        <w:t>ность.</w:t>
      </w:r>
    </w:p>
    <w:p w:rsidR="00C21671" w:rsidRPr="00D572A4" w:rsidRDefault="00EE7A07" w:rsidP="004025AE">
      <w:pPr>
        <w:spacing w:line="360" w:lineRule="auto"/>
        <w:ind w:firstLine="567"/>
        <w:jc w:val="both"/>
        <w:rPr>
          <w:sz w:val="24"/>
          <w:szCs w:val="24"/>
        </w:rPr>
      </w:pPr>
      <w:bookmarkStart w:id="3" w:name="sub_10406"/>
      <w:r>
        <w:rPr>
          <w:sz w:val="24"/>
          <w:szCs w:val="24"/>
        </w:rPr>
        <w:lastRenderedPageBreak/>
        <w:t>4</w:t>
      </w:r>
      <w:r w:rsidR="00C21671" w:rsidRPr="00D572A4">
        <w:rPr>
          <w:sz w:val="24"/>
          <w:szCs w:val="24"/>
        </w:rPr>
        <w:t>. Основанием для направления участников на спортивные мероприятия являются: Календарь и (или) положение о проведении спортивных мероприятий</w:t>
      </w:r>
      <w:r w:rsidR="00850D92" w:rsidRPr="00D572A4">
        <w:rPr>
          <w:sz w:val="24"/>
          <w:szCs w:val="24"/>
        </w:rPr>
        <w:t>,</w:t>
      </w:r>
      <w:r w:rsidR="00C21671" w:rsidRPr="00D572A4">
        <w:rPr>
          <w:sz w:val="24"/>
          <w:szCs w:val="24"/>
        </w:rPr>
        <w:t xml:space="preserve"> вызов</w:t>
      </w:r>
      <w:r w:rsidR="004025AE">
        <w:rPr>
          <w:sz w:val="24"/>
          <w:szCs w:val="24"/>
        </w:rPr>
        <w:t>.</w:t>
      </w:r>
      <w:r w:rsidR="00C21671" w:rsidRPr="00D572A4">
        <w:rPr>
          <w:sz w:val="24"/>
          <w:szCs w:val="24"/>
        </w:rPr>
        <w:t xml:space="preserve"> </w:t>
      </w:r>
      <w:r w:rsidR="003878BD">
        <w:rPr>
          <w:sz w:val="24"/>
          <w:szCs w:val="24"/>
        </w:rPr>
        <w:t>Средства</w:t>
      </w:r>
      <w:r w:rsidR="0082469A">
        <w:rPr>
          <w:sz w:val="24"/>
          <w:szCs w:val="24"/>
        </w:rPr>
        <w:t xml:space="preserve"> районного</w:t>
      </w:r>
      <w:r w:rsidR="003878BD">
        <w:rPr>
          <w:sz w:val="24"/>
          <w:szCs w:val="24"/>
        </w:rPr>
        <w:t xml:space="preserve"> бюджета выделяются на проведение и (или) участие в спортивных мероприятиях, включенных в Календарь. </w:t>
      </w:r>
      <w:r w:rsidR="004025AE">
        <w:rPr>
          <w:sz w:val="24"/>
          <w:szCs w:val="24"/>
        </w:rPr>
        <w:t>Д</w:t>
      </w:r>
      <w:r w:rsidR="00850D92" w:rsidRPr="00D572A4">
        <w:rPr>
          <w:sz w:val="24"/>
          <w:szCs w:val="24"/>
        </w:rPr>
        <w:t>окументы предоставляются в МКУ «Управление по ФК</w:t>
      </w:r>
      <w:r w:rsidR="00670E09">
        <w:rPr>
          <w:sz w:val="24"/>
          <w:szCs w:val="24"/>
        </w:rPr>
        <w:t xml:space="preserve"> </w:t>
      </w:r>
      <w:r w:rsidR="00850D92" w:rsidRPr="00D572A4">
        <w:rPr>
          <w:sz w:val="24"/>
          <w:szCs w:val="24"/>
        </w:rPr>
        <w:t>и</w:t>
      </w:r>
      <w:proofErr w:type="gramStart"/>
      <w:r w:rsidR="00850D92" w:rsidRPr="00D572A4">
        <w:rPr>
          <w:sz w:val="24"/>
          <w:szCs w:val="24"/>
        </w:rPr>
        <w:t xml:space="preserve"> </w:t>
      </w:r>
      <w:r w:rsidR="00CD11E7" w:rsidRPr="00D572A4">
        <w:rPr>
          <w:sz w:val="24"/>
          <w:szCs w:val="24"/>
        </w:rPr>
        <w:t>С</w:t>
      </w:r>
      <w:proofErr w:type="gramEnd"/>
      <w:r w:rsidR="00850D92" w:rsidRPr="00D572A4">
        <w:rPr>
          <w:sz w:val="24"/>
          <w:szCs w:val="24"/>
        </w:rPr>
        <w:t xml:space="preserve"> СМР» в оригинале, заверенные печатью</w:t>
      </w:r>
      <w:r w:rsidR="006B1C2C">
        <w:rPr>
          <w:sz w:val="24"/>
          <w:szCs w:val="24"/>
        </w:rPr>
        <w:t>, либо сканированного образа документа</w:t>
      </w:r>
      <w:r w:rsidR="00850D92" w:rsidRPr="00D572A4">
        <w:rPr>
          <w:sz w:val="24"/>
          <w:szCs w:val="24"/>
        </w:rPr>
        <w:t>.</w:t>
      </w:r>
    </w:p>
    <w:p w:rsidR="00C21671" w:rsidRPr="00D572A4" w:rsidRDefault="00EE7A07" w:rsidP="00C21671">
      <w:pPr>
        <w:spacing w:line="360" w:lineRule="auto"/>
        <w:ind w:firstLine="567"/>
        <w:jc w:val="both"/>
        <w:rPr>
          <w:sz w:val="24"/>
          <w:szCs w:val="24"/>
        </w:rPr>
      </w:pPr>
      <w:bookmarkStart w:id="4" w:name="sub_10407"/>
      <w:bookmarkEnd w:id="3"/>
      <w:r>
        <w:rPr>
          <w:sz w:val="24"/>
          <w:szCs w:val="24"/>
        </w:rPr>
        <w:t>5</w:t>
      </w:r>
      <w:r w:rsidR="00C21671" w:rsidRPr="00D572A4">
        <w:rPr>
          <w:sz w:val="24"/>
          <w:szCs w:val="24"/>
        </w:rPr>
        <w:t xml:space="preserve">. </w:t>
      </w:r>
      <w:r w:rsidR="00CD11E7" w:rsidRPr="00D572A4">
        <w:rPr>
          <w:sz w:val="24"/>
          <w:szCs w:val="24"/>
        </w:rPr>
        <w:t>При проведении и п</w:t>
      </w:r>
      <w:r w:rsidR="00C21671" w:rsidRPr="00D572A4">
        <w:rPr>
          <w:sz w:val="24"/>
          <w:szCs w:val="24"/>
        </w:rPr>
        <w:t>о итогам спортивных мероприятий производится награждение его участников. МКУ «Управление по ФК</w:t>
      </w:r>
      <w:r w:rsidR="00670E09">
        <w:rPr>
          <w:sz w:val="24"/>
          <w:szCs w:val="24"/>
        </w:rPr>
        <w:t xml:space="preserve"> </w:t>
      </w:r>
      <w:r w:rsidR="00C21671" w:rsidRPr="00D572A4">
        <w:rPr>
          <w:sz w:val="24"/>
          <w:szCs w:val="24"/>
        </w:rPr>
        <w:t>и</w:t>
      </w:r>
      <w:proofErr w:type="gramStart"/>
      <w:r w:rsidR="00670E09">
        <w:rPr>
          <w:sz w:val="24"/>
          <w:szCs w:val="24"/>
        </w:rPr>
        <w:t xml:space="preserve"> </w:t>
      </w:r>
      <w:r w:rsidR="00CD11E7" w:rsidRPr="00D572A4">
        <w:rPr>
          <w:sz w:val="24"/>
          <w:szCs w:val="24"/>
        </w:rPr>
        <w:t>С</w:t>
      </w:r>
      <w:proofErr w:type="gramEnd"/>
      <w:r w:rsidR="00CD11E7" w:rsidRPr="00D572A4">
        <w:rPr>
          <w:sz w:val="24"/>
          <w:szCs w:val="24"/>
        </w:rPr>
        <w:t xml:space="preserve"> </w:t>
      </w:r>
      <w:r w:rsidR="00C21671" w:rsidRPr="00D572A4">
        <w:rPr>
          <w:sz w:val="24"/>
          <w:szCs w:val="24"/>
        </w:rPr>
        <w:t xml:space="preserve"> СМР» имеет право обеспечивать победителей и призеров наградной атрибутикой (медали, грамоты, ленты, дипломы и кубки), а также устанавливать при проведении спортивных мероприятий призы за вклад в развитие физической культуры и спорта в Саткинском муниципальном районе, подготовку спортсменов высокого класса, развитие спорта высших достижений</w:t>
      </w:r>
      <w:r w:rsidR="00850D92" w:rsidRPr="00D572A4">
        <w:rPr>
          <w:sz w:val="24"/>
          <w:szCs w:val="24"/>
        </w:rPr>
        <w:t xml:space="preserve">, </w:t>
      </w:r>
      <w:r w:rsidR="00C21671" w:rsidRPr="00D572A4">
        <w:rPr>
          <w:sz w:val="24"/>
          <w:szCs w:val="24"/>
        </w:rPr>
        <w:t xml:space="preserve"> согласно утвержденной смете расходов на проведение спортивного мероприятия.</w:t>
      </w:r>
    </w:p>
    <w:bookmarkEnd w:id="4"/>
    <w:p w:rsidR="00C21671" w:rsidRPr="00D572A4" w:rsidRDefault="00C21671" w:rsidP="00C21671">
      <w:pPr>
        <w:spacing w:line="360" w:lineRule="auto"/>
        <w:ind w:firstLine="567"/>
        <w:jc w:val="both"/>
        <w:rPr>
          <w:sz w:val="24"/>
          <w:szCs w:val="24"/>
        </w:rPr>
      </w:pPr>
      <w:r w:rsidRPr="00D572A4">
        <w:rPr>
          <w:sz w:val="24"/>
          <w:szCs w:val="24"/>
        </w:rPr>
        <w:t>Основной фонд награждения призами и подарками формирует организация, проводящая мероприятие, из собственных и привлеченных средств.</w:t>
      </w:r>
    </w:p>
    <w:p w:rsidR="00C21671" w:rsidRPr="00D572A4" w:rsidRDefault="00EE7A07" w:rsidP="00C21671">
      <w:pPr>
        <w:spacing w:line="360" w:lineRule="auto"/>
        <w:ind w:firstLine="567"/>
        <w:jc w:val="both"/>
        <w:rPr>
          <w:sz w:val="24"/>
          <w:szCs w:val="24"/>
        </w:rPr>
      </w:pPr>
      <w:bookmarkStart w:id="5" w:name="sub_10408"/>
      <w:r>
        <w:rPr>
          <w:sz w:val="24"/>
          <w:szCs w:val="24"/>
        </w:rPr>
        <w:t>6</w:t>
      </w:r>
      <w:r w:rsidR="00C21671" w:rsidRPr="00D572A4">
        <w:rPr>
          <w:sz w:val="24"/>
          <w:szCs w:val="24"/>
        </w:rPr>
        <w:t>. При направлении участников на спортивные мероприятия МКУ «Управление по ФК</w:t>
      </w:r>
      <w:r w:rsidR="00670E09">
        <w:rPr>
          <w:sz w:val="24"/>
          <w:szCs w:val="24"/>
        </w:rPr>
        <w:t xml:space="preserve"> </w:t>
      </w:r>
      <w:r w:rsidR="00C21671" w:rsidRPr="00D572A4">
        <w:rPr>
          <w:sz w:val="24"/>
          <w:szCs w:val="24"/>
        </w:rPr>
        <w:t>и</w:t>
      </w:r>
      <w:proofErr w:type="gramStart"/>
      <w:r w:rsidR="00670E09">
        <w:rPr>
          <w:sz w:val="24"/>
          <w:szCs w:val="24"/>
        </w:rPr>
        <w:t xml:space="preserve"> </w:t>
      </w:r>
      <w:r w:rsidR="00ED5919" w:rsidRPr="00D572A4">
        <w:rPr>
          <w:sz w:val="24"/>
          <w:szCs w:val="24"/>
        </w:rPr>
        <w:t>С</w:t>
      </w:r>
      <w:proofErr w:type="gramEnd"/>
      <w:r w:rsidR="003878BD">
        <w:rPr>
          <w:sz w:val="24"/>
          <w:szCs w:val="24"/>
        </w:rPr>
        <w:t xml:space="preserve"> СМР» оформляе</w:t>
      </w:r>
      <w:r w:rsidR="00C21671" w:rsidRPr="00D572A4">
        <w:rPr>
          <w:sz w:val="24"/>
          <w:szCs w:val="24"/>
        </w:rPr>
        <w:t>т направления на спортивные мероприятия (</w:t>
      </w:r>
      <w:r w:rsidR="009C6071">
        <w:rPr>
          <w:sz w:val="24"/>
          <w:szCs w:val="24"/>
        </w:rPr>
        <w:t>п</w:t>
      </w:r>
      <w:r w:rsidR="004025AE">
        <w:rPr>
          <w:sz w:val="24"/>
          <w:szCs w:val="24"/>
        </w:rPr>
        <w:t xml:space="preserve">риложение </w:t>
      </w:r>
      <w:hyperlink w:anchor="sub_17" w:history="1">
        <w:r w:rsidR="00542043">
          <w:rPr>
            <w:rStyle w:val="a4"/>
            <w:b w:val="0"/>
            <w:color w:val="auto"/>
            <w:sz w:val="24"/>
            <w:szCs w:val="24"/>
          </w:rPr>
          <w:t>1</w:t>
        </w:r>
      </w:hyperlink>
      <w:r w:rsidR="00C21671" w:rsidRPr="00D572A4">
        <w:rPr>
          <w:sz w:val="24"/>
          <w:szCs w:val="24"/>
        </w:rPr>
        <w:t xml:space="preserve">). </w:t>
      </w:r>
      <w:bookmarkEnd w:id="5"/>
    </w:p>
    <w:p w:rsidR="00C21671" w:rsidRPr="00D572A4" w:rsidRDefault="00735A0D" w:rsidP="00C2167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Оплата и в</w:t>
      </w:r>
      <w:r w:rsidR="00C21671" w:rsidRPr="00D572A4">
        <w:rPr>
          <w:sz w:val="24"/>
          <w:szCs w:val="24"/>
        </w:rPr>
        <w:t xml:space="preserve">озмещение расходов, связанных с участием в спортивных мероприятиях, производится в случаях, предусмотренных </w:t>
      </w:r>
      <w:hyperlink w:anchor="sub_10300" w:history="1">
        <w:r w:rsidR="00C21671" w:rsidRPr="00D572A4">
          <w:rPr>
            <w:rStyle w:val="a4"/>
            <w:b w:val="0"/>
            <w:color w:val="auto"/>
            <w:sz w:val="24"/>
            <w:szCs w:val="24"/>
          </w:rPr>
          <w:t>разделом III</w:t>
        </w:r>
      </w:hyperlink>
      <w:r w:rsidR="00C21671" w:rsidRPr="00D572A4">
        <w:rPr>
          <w:sz w:val="24"/>
          <w:szCs w:val="24"/>
        </w:rPr>
        <w:t xml:space="preserve"> настоящего Порядка.</w:t>
      </w:r>
    </w:p>
    <w:p w:rsidR="00C21671" w:rsidRPr="00D572A4" w:rsidRDefault="00C21671" w:rsidP="00C21671">
      <w:pPr>
        <w:spacing w:line="360" w:lineRule="auto"/>
        <w:ind w:firstLine="720"/>
        <w:jc w:val="both"/>
        <w:rPr>
          <w:sz w:val="24"/>
          <w:szCs w:val="24"/>
        </w:rPr>
      </w:pPr>
    </w:p>
    <w:p w:rsidR="00C21671" w:rsidRDefault="00C21671" w:rsidP="00C21671">
      <w:pPr>
        <w:pStyle w:val="1"/>
        <w:spacing w:line="360" w:lineRule="auto"/>
        <w:rPr>
          <w:rFonts w:ascii="Times New Roman" w:hAnsi="Times New Roman"/>
          <w:b w:val="0"/>
          <w:color w:val="auto"/>
        </w:rPr>
      </w:pPr>
      <w:r w:rsidRPr="00D572A4">
        <w:rPr>
          <w:rFonts w:ascii="Times New Roman" w:hAnsi="Times New Roman"/>
          <w:b w:val="0"/>
          <w:color w:val="auto"/>
        </w:rPr>
        <w:t>II. Н</w:t>
      </w:r>
      <w:r w:rsidR="009C6071">
        <w:rPr>
          <w:rFonts w:ascii="Times New Roman" w:hAnsi="Times New Roman"/>
          <w:b w:val="0"/>
          <w:color w:val="auto"/>
        </w:rPr>
        <w:t>ормы</w:t>
      </w:r>
      <w:r w:rsidRPr="00D572A4">
        <w:rPr>
          <w:rFonts w:ascii="Times New Roman" w:hAnsi="Times New Roman"/>
          <w:b w:val="0"/>
          <w:color w:val="auto"/>
        </w:rPr>
        <w:t xml:space="preserve"> </w:t>
      </w:r>
      <w:r w:rsidR="009C6071">
        <w:rPr>
          <w:rFonts w:ascii="Times New Roman" w:hAnsi="Times New Roman"/>
          <w:b w:val="0"/>
          <w:color w:val="auto"/>
        </w:rPr>
        <w:t>расходов</w:t>
      </w:r>
      <w:r w:rsidRPr="00D572A4">
        <w:rPr>
          <w:rFonts w:ascii="Times New Roman" w:hAnsi="Times New Roman"/>
          <w:b w:val="0"/>
          <w:color w:val="auto"/>
        </w:rPr>
        <w:t xml:space="preserve"> </w:t>
      </w:r>
      <w:r w:rsidR="009C6071">
        <w:rPr>
          <w:rFonts w:ascii="Times New Roman" w:hAnsi="Times New Roman"/>
          <w:b w:val="0"/>
          <w:color w:val="auto"/>
        </w:rPr>
        <w:t>средств</w:t>
      </w:r>
      <w:r w:rsidRPr="00D572A4">
        <w:rPr>
          <w:rFonts w:ascii="Times New Roman" w:hAnsi="Times New Roman"/>
          <w:b w:val="0"/>
          <w:color w:val="auto"/>
        </w:rPr>
        <w:t xml:space="preserve"> </w:t>
      </w:r>
      <w:r w:rsidR="009C6071">
        <w:rPr>
          <w:rFonts w:ascii="Times New Roman" w:hAnsi="Times New Roman"/>
          <w:b w:val="0"/>
          <w:color w:val="auto"/>
        </w:rPr>
        <w:t>районного</w:t>
      </w:r>
      <w:r w:rsidR="00DD258B" w:rsidRPr="00D572A4">
        <w:rPr>
          <w:rFonts w:ascii="Times New Roman" w:hAnsi="Times New Roman"/>
          <w:b w:val="0"/>
          <w:color w:val="auto"/>
        </w:rPr>
        <w:t xml:space="preserve"> </w:t>
      </w:r>
      <w:r w:rsidR="009C6071">
        <w:rPr>
          <w:rFonts w:ascii="Times New Roman" w:hAnsi="Times New Roman"/>
          <w:b w:val="0"/>
          <w:color w:val="auto"/>
        </w:rPr>
        <w:t>бюджета</w:t>
      </w:r>
    </w:p>
    <w:p w:rsidR="0088548F" w:rsidRPr="0088548F" w:rsidRDefault="0088548F" w:rsidP="0088548F"/>
    <w:p w:rsidR="00C21671" w:rsidRPr="00D572A4" w:rsidRDefault="00EE7A07" w:rsidP="00C21671">
      <w:pPr>
        <w:spacing w:line="360" w:lineRule="auto"/>
        <w:ind w:firstLine="567"/>
        <w:jc w:val="both"/>
        <w:rPr>
          <w:sz w:val="24"/>
          <w:szCs w:val="24"/>
        </w:rPr>
      </w:pPr>
      <w:bookmarkStart w:id="6" w:name="sub_10409"/>
      <w:r>
        <w:rPr>
          <w:sz w:val="24"/>
          <w:szCs w:val="24"/>
        </w:rPr>
        <w:t>7</w:t>
      </w:r>
      <w:r w:rsidR="00C21671" w:rsidRPr="00D572A4">
        <w:rPr>
          <w:sz w:val="24"/>
          <w:szCs w:val="24"/>
        </w:rPr>
        <w:t xml:space="preserve">. К нормам расходов средств </w:t>
      </w:r>
      <w:r w:rsidR="00B76E26" w:rsidRPr="00D572A4">
        <w:rPr>
          <w:sz w:val="24"/>
          <w:szCs w:val="24"/>
        </w:rPr>
        <w:t>районного</w:t>
      </w:r>
      <w:r w:rsidR="00C21671" w:rsidRPr="00D572A4">
        <w:rPr>
          <w:sz w:val="24"/>
          <w:szCs w:val="24"/>
        </w:rPr>
        <w:t xml:space="preserve"> бюджета (далее именуются - нормы расходов) на материальное обеспечение участников спортивных мероприятий относятся:</w:t>
      </w:r>
    </w:p>
    <w:bookmarkEnd w:id="6"/>
    <w:p w:rsidR="00C21671" w:rsidRPr="00B764C9" w:rsidRDefault="00C21671" w:rsidP="00DD6402">
      <w:pPr>
        <w:pStyle w:val="a9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B764C9">
        <w:rPr>
          <w:sz w:val="24"/>
          <w:szCs w:val="24"/>
        </w:rPr>
        <w:t>нормы расходов на обеспечение питанием спортсменов и других участников спортивных мероприятий (</w:t>
      </w:r>
      <w:hyperlink w:anchor="sub_11" w:history="1">
        <w:r w:rsidRPr="00B764C9">
          <w:rPr>
            <w:rStyle w:val="a4"/>
            <w:b w:val="0"/>
            <w:color w:val="auto"/>
            <w:sz w:val="24"/>
            <w:szCs w:val="24"/>
          </w:rPr>
          <w:t xml:space="preserve">приложение </w:t>
        </w:r>
      </w:hyperlink>
      <w:r w:rsidR="00542043" w:rsidRPr="00B764C9">
        <w:rPr>
          <w:rStyle w:val="a4"/>
          <w:b w:val="0"/>
          <w:color w:val="auto"/>
          <w:sz w:val="24"/>
          <w:szCs w:val="24"/>
        </w:rPr>
        <w:t>2</w:t>
      </w:r>
      <w:r w:rsidRPr="00B764C9">
        <w:rPr>
          <w:sz w:val="24"/>
          <w:szCs w:val="24"/>
        </w:rPr>
        <w:t>);</w:t>
      </w:r>
    </w:p>
    <w:p w:rsidR="00C21671" w:rsidRPr="00B60AF5" w:rsidRDefault="00C21671" w:rsidP="00B60AF5">
      <w:pPr>
        <w:pStyle w:val="a9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D6402">
        <w:rPr>
          <w:sz w:val="24"/>
          <w:szCs w:val="24"/>
        </w:rPr>
        <w:t>классификация тренировочны</w:t>
      </w:r>
      <w:r w:rsidR="00542043">
        <w:rPr>
          <w:sz w:val="24"/>
          <w:szCs w:val="24"/>
        </w:rPr>
        <w:t>х сборов (приложение 3</w:t>
      </w:r>
      <w:r w:rsidRPr="00DD6402">
        <w:rPr>
          <w:sz w:val="24"/>
          <w:szCs w:val="24"/>
        </w:rPr>
        <w:t>)</w:t>
      </w:r>
      <w:r w:rsidR="00B60AF5">
        <w:rPr>
          <w:sz w:val="24"/>
          <w:szCs w:val="24"/>
        </w:rPr>
        <w:t xml:space="preserve">. </w:t>
      </w:r>
      <w:r w:rsidR="00B60AF5" w:rsidRPr="00B60AF5">
        <w:rPr>
          <w:sz w:val="24"/>
          <w:szCs w:val="24"/>
        </w:rPr>
        <w:t xml:space="preserve">Классификация тренировочных мероприятий применяется к лицам, осуществляющим спортивную подготовку, в соответствии с федеральными стандартами спортивной подготовки по видам спорта. Классификация тренировочных мероприятий для лиц, в отношении которых требования федеральных стандартов спортивной подготовки по видам спорта не применяются, указана в приложении </w:t>
      </w:r>
      <w:r w:rsidR="00B60AF5">
        <w:rPr>
          <w:sz w:val="24"/>
          <w:szCs w:val="24"/>
        </w:rPr>
        <w:t>3</w:t>
      </w:r>
      <w:r w:rsidR="00B60AF5" w:rsidRPr="00B60AF5">
        <w:rPr>
          <w:sz w:val="24"/>
          <w:szCs w:val="24"/>
        </w:rPr>
        <w:t xml:space="preserve"> к Порядку</w:t>
      </w:r>
      <w:r w:rsidRPr="00B60AF5">
        <w:rPr>
          <w:sz w:val="24"/>
          <w:szCs w:val="24"/>
        </w:rPr>
        <w:t>;</w:t>
      </w:r>
    </w:p>
    <w:p w:rsidR="00C21671" w:rsidRPr="0021256D" w:rsidRDefault="00C21671" w:rsidP="00DD6402">
      <w:pPr>
        <w:pStyle w:val="a9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21256D">
        <w:rPr>
          <w:sz w:val="24"/>
          <w:szCs w:val="24"/>
        </w:rPr>
        <w:t>компенсационные выплаты, связанные с оплатой стоимости питания, выплачиваемые спортивным судьям для участия в спор</w:t>
      </w:r>
      <w:r w:rsidR="004D7D23">
        <w:rPr>
          <w:sz w:val="24"/>
          <w:szCs w:val="24"/>
        </w:rPr>
        <w:t>тивных мероприятиях (приложение</w:t>
      </w:r>
      <w:hyperlink w:anchor="sub_12" w:history="1">
        <w:r w:rsidR="00542043" w:rsidRPr="0021256D">
          <w:rPr>
            <w:rStyle w:val="a4"/>
            <w:b w:val="0"/>
            <w:color w:val="auto"/>
            <w:sz w:val="24"/>
            <w:szCs w:val="24"/>
          </w:rPr>
          <w:t>4</w:t>
        </w:r>
      </w:hyperlink>
      <w:r w:rsidRPr="0021256D">
        <w:rPr>
          <w:sz w:val="24"/>
          <w:szCs w:val="24"/>
        </w:rPr>
        <w:t>);</w:t>
      </w:r>
    </w:p>
    <w:p w:rsidR="00C21671" w:rsidRPr="002A5262" w:rsidRDefault="00C21671" w:rsidP="00DD6402">
      <w:pPr>
        <w:pStyle w:val="a9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2A5262">
        <w:rPr>
          <w:sz w:val="24"/>
          <w:szCs w:val="24"/>
        </w:rPr>
        <w:t>нормы расходов на награждение при проведении и по итогам спортивных и физкультурных мероприятий (</w:t>
      </w:r>
      <w:proofErr w:type="gramStart"/>
      <w:r w:rsidRPr="002A5262">
        <w:rPr>
          <w:sz w:val="24"/>
          <w:szCs w:val="24"/>
        </w:rPr>
        <w:t>п</w:t>
      </w:r>
      <w:proofErr w:type="gramEnd"/>
      <w:r w:rsidR="00501834" w:rsidRPr="002A5262">
        <w:fldChar w:fldCharType="begin"/>
      </w:r>
      <w:r w:rsidR="00501834" w:rsidRPr="002A5262">
        <w:instrText xml:space="preserve"> HYPERLINK \l "sub_14" </w:instrText>
      </w:r>
      <w:r w:rsidR="00501834" w:rsidRPr="002A5262">
        <w:fldChar w:fldCharType="separate"/>
      </w:r>
      <w:r w:rsidRPr="002A5262">
        <w:rPr>
          <w:bCs/>
          <w:sz w:val="24"/>
          <w:szCs w:val="24"/>
        </w:rPr>
        <w:t>риложение</w:t>
      </w:r>
      <w:r w:rsidR="00501834" w:rsidRPr="002A5262">
        <w:rPr>
          <w:bCs/>
          <w:sz w:val="24"/>
          <w:szCs w:val="24"/>
        </w:rPr>
        <w:fldChar w:fldCharType="end"/>
      </w:r>
      <w:r w:rsidR="00542043" w:rsidRPr="002A5262">
        <w:rPr>
          <w:sz w:val="24"/>
          <w:szCs w:val="24"/>
        </w:rPr>
        <w:t xml:space="preserve"> 5</w:t>
      </w:r>
      <w:r w:rsidRPr="002A5262">
        <w:rPr>
          <w:sz w:val="24"/>
          <w:szCs w:val="24"/>
        </w:rPr>
        <w:t>);</w:t>
      </w:r>
    </w:p>
    <w:p w:rsidR="00C21671" w:rsidRPr="003B61F3" w:rsidRDefault="00C21671" w:rsidP="00DD6402">
      <w:pPr>
        <w:pStyle w:val="a9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3B61F3">
        <w:rPr>
          <w:sz w:val="24"/>
          <w:szCs w:val="24"/>
        </w:rPr>
        <w:lastRenderedPageBreak/>
        <w:t>нормы расходов на оплату труда специалистов и обслуживающего персонала, привлекаемых для обеспечения спортивных мероприятий (</w:t>
      </w:r>
      <w:hyperlink w:anchor="sub_15" w:history="1">
        <w:r w:rsidRPr="003B61F3">
          <w:rPr>
            <w:rStyle w:val="a4"/>
            <w:b w:val="0"/>
            <w:color w:val="auto"/>
            <w:sz w:val="24"/>
            <w:szCs w:val="24"/>
          </w:rPr>
          <w:t>приложение</w:t>
        </w:r>
      </w:hyperlink>
      <w:r w:rsidR="00542043" w:rsidRPr="003B61F3">
        <w:rPr>
          <w:sz w:val="24"/>
          <w:szCs w:val="24"/>
        </w:rPr>
        <w:t xml:space="preserve"> </w:t>
      </w:r>
      <w:r w:rsidR="00ED4102">
        <w:rPr>
          <w:sz w:val="24"/>
          <w:szCs w:val="24"/>
        </w:rPr>
        <w:t>5</w:t>
      </w:r>
      <w:r w:rsidRPr="003B61F3">
        <w:rPr>
          <w:sz w:val="24"/>
          <w:szCs w:val="24"/>
        </w:rPr>
        <w:t>);</w:t>
      </w:r>
    </w:p>
    <w:p w:rsidR="00C21671" w:rsidRPr="003B61F3" w:rsidRDefault="00C21671" w:rsidP="00DD6402">
      <w:pPr>
        <w:pStyle w:val="a9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3B61F3">
        <w:rPr>
          <w:sz w:val="24"/>
          <w:szCs w:val="24"/>
        </w:rPr>
        <w:t>нормы расходов средств на приобретение сувенирной продукции для участников физкультурных и спорт</w:t>
      </w:r>
      <w:r w:rsidR="00542043" w:rsidRPr="003B61F3">
        <w:rPr>
          <w:sz w:val="24"/>
          <w:szCs w:val="24"/>
        </w:rPr>
        <w:t xml:space="preserve">ивных мероприятий (приложение </w:t>
      </w:r>
      <w:r w:rsidR="00ED4102">
        <w:rPr>
          <w:sz w:val="24"/>
          <w:szCs w:val="24"/>
        </w:rPr>
        <w:t>6</w:t>
      </w:r>
      <w:r w:rsidRPr="003B61F3">
        <w:rPr>
          <w:sz w:val="24"/>
          <w:szCs w:val="24"/>
        </w:rPr>
        <w:t>);</w:t>
      </w:r>
    </w:p>
    <w:p w:rsidR="00C21671" w:rsidRPr="003B61F3" w:rsidRDefault="00C21671" w:rsidP="00DD6402">
      <w:pPr>
        <w:pStyle w:val="a9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3B61F3">
        <w:rPr>
          <w:sz w:val="24"/>
          <w:szCs w:val="24"/>
        </w:rPr>
        <w:t>нормы расходов на возмещение затрат по услугам спортивных сооружений и (или)</w:t>
      </w:r>
      <w:r w:rsidR="005F436D" w:rsidRPr="003B61F3">
        <w:rPr>
          <w:sz w:val="24"/>
          <w:szCs w:val="24"/>
        </w:rPr>
        <w:t xml:space="preserve"> на их аренду</w:t>
      </w:r>
      <w:r w:rsidRPr="003B61F3">
        <w:rPr>
          <w:sz w:val="24"/>
          <w:szCs w:val="24"/>
        </w:rPr>
        <w:t xml:space="preserve"> (приложение </w:t>
      </w:r>
      <w:hyperlink w:anchor="sub_16" w:history="1">
        <w:r w:rsidR="00DD4D5D">
          <w:rPr>
            <w:rStyle w:val="a4"/>
            <w:b w:val="0"/>
            <w:color w:val="auto"/>
            <w:sz w:val="24"/>
            <w:szCs w:val="24"/>
          </w:rPr>
          <w:t>6</w:t>
        </w:r>
      </w:hyperlink>
      <w:r w:rsidRPr="003B61F3">
        <w:rPr>
          <w:sz w:val="24"/>
          <w:szCs w:val="24"/>
        </w:rPr>
        <w:t>);</w:t>
      </w:r>
    </w:p>
    <w:p w:rsidR="00735A0D" w:rsidRDefault="00DD6402" w:rsidP="00735A0D">
      <w:pPr>
        <w:pStyle w:val="a9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3B2379">
        <w:rPr>
          <w:sz w:val="24"/>
          <w:szCs w:val="24"/>
        </w:rPr>
        <w:t xml:space="preserve">нормы расходов на обеспечение спортсменов-участников спортивных мероприятий фармакологическими  средствами, витаминами и </w:t>
      </w:r>
      <w:proofErr w:type="spellStart"/>
      <w:r w:rsidRPr="003B2379">
        <w:rPr>
          <w:sz w:val="24"/>
          <w:szCs w:val="24"/>
        </w:rPr>
        <w:t>белково</w:t>
      </w:r>
      <w:proofErr w:type="spellEnd"/>
      <w:r w:rsidRPr="003B2379">
        <w:rPr>
          <w:sz w:val="24"/>
          <w:szCs w:val="24"/>
        </w:rPr>
        <w:t>-глюкозными препаратами, медикаментами общего лечебного назначения, перевязочными средствами (приложени</w:t>
      </w:r>
      <w:r w:rsidR="00542043" w:rsidRPr="003B2379">
        <w:rPr>
          <w:sz w:val="24"/>
          <w:szCs w:val="24"/>
        </w:rPr>
        <w:t xml:space="preserve">е </w:t>
      </w:r>
      <w:r w:rsidR="00DD4D5D">
        <w:rPr>
          <w:sz w:val="24"/>
          <w:szCs w:val="24"/>
        </w:rPr>
        <w:t>7</w:t>
      </w:r>
      <w:r w:rsidRPr="003B2379">
        <w:rPr>
          <w:sz w:val="24"/>
          <w:szCs w:val="24"/>
        </w:rPr>
        <w:t>).</w:t>
      </w:r>
    </w:p>
    <w:p w:rsidR="00735A0D" w:rsidRPr="00735A0D" w:rsidRDefault="00735A0D" w:rsidP="00735A0D">
      <w:pPr>
        <w:pStyle w:val="a9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35A0D">
        <w:rPr>
          <w:sz w:val="24"/>
          <w:szCs w:val="24"/>
        </w:rPr>
        <w:t>нормы расходов на обеспечение транспортными средствами участников физкультурных мероприятий и спортивных мероприятий (</w:t>
      </w:r>
      <w:hyperlink w:anchor="sub_112" w:history="1">
        <w:r w:rsidRPr="00735A0D">
          <w:rPr>
            <w:rStyle w:val="a4"/>
            <w:b w:val="0"/>
            <w:color w:val="auto"/>
            <w:sz w:val="24"/>
            <w:szCs w:val="24"/>
          </w:rPr>
          <w:t>приложение</w:t>
        </w:r>
        <w:r>
          <w:rPr>
            <w:rStyle w:val="a4"/>
            <w:b w:val="0"/>
            <w:color w:val="auto"/>
            <w:sz w:val="24"/>
            <w:szCs w:val="24"/>
          </w:rPr>
          <w:t xml:space="preserve"> 8</w:t>
        </w:r>
      </w:hyperlink>
      <w:r w:rsidRPr="00735A0D">
        <w:rPr>
          <w:sz w:val="24"/>
          <w:szCs w:val="24"/>
        </w:rPr>
        <w:t>);</w:t>
      </w:r>
    </w:p>
    <w:p w:rsidR="00B139A8" w:rsidRPr="002F1EE8" w:rsidRDefault="003B2379" w:rsidP="00DD6402">
      <w:pPr>
        <w:pStyle w:val="a9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B139A8" w:rsidRPr="003B2379">
        <w:rPr>
          <w:sz w:val="24"/>
          <w:szCs w:val="24"/>
        </w:rPr>
        <w:t xml:space="preserve">орма возмещения расходов за проживание – по фактическим расходам, за </w:t>
      </w:r>
      <w:r w:rsidR="00B139A8" w:rsidRPr="002F1EE8">
        <w:rPr>
          <w:sz w:val="24"/>
          <w:szCs w:val="24"/>
        </w:rPr>
        <w:t>исключением номеров категории люкс и полулюкс.</w:t>
      </w:r>
      <w:r w:rsidR="005E5EFD">
        <w:rPr>
          <w:sz w:val="24"/>
          <w:szCs w:val="24"/>
        </w:rPr>
        <w:t xml:space="preserve"> Расходы за проживание не подлежат возмещению спортсменам и другим участникам спортивных мероприятий, проживающих в месте проведения мероприятия.</w:t>
      </w:r>
    </w:p>
    <w:p w:rsidR="00C21671" w:rsidRPr="00D572A4" w:rsidRDefault="00EE7A07" w:rsidP="00C21671">
      <w:pPr>
        <w:spacing w:line="360" w:lineRule="auto"/>
        <w:ind w:firstLine="567"/>
        <w:jc w:val="both"/>
        <w:rPr>
          <w:sz w:val="24"/>
          <w:szCs w:val="24"/>
        </w:rPr>
      </w:pPr>
      <w:bookmarkStart w:id="7" w:name="sub_10410"/>
      <w:r w:rsidRPr="002F1EE8">
        <w:rPr>
          <w:sz w:val="24"/>
          <w:szCs w:val="24"/>
        </w:rPr>
        <w:t>8</w:t>
      </w:r>
      <w:r w:rsidR="00C21671" w:rsidRPr="002F1EE8">
        <w:rPr>
          <w:sz w:val="24"/>
          <w:szCs w:val="24"/>
        </w:rPr>
        <w:t>. З</w:t>
      </w:r>
      <w:r w:rsidR="005F436D" w:rsidRPr="002F1EE8">
        <w:rPr>
          <w:sz w:val="24"/>
          <w:szCs w:val="24"/>
        </w:rPr>
        <w:t>атраты на материальное обеспечение</w:t>
      </w:r>
      <w:r w:rsidR="00C21671" w:rsidRPr="002F1EE8">
        <w:rPr>
          <w:sz w:val="24"/>
          <w:szCs w:val="24"/>
        </w:rPr>
        <w:t xml:space="preserve"> участников спортивных мероприятий, проводимых в соответствии с нормами расходов, в состав командировочных расходов не включаются. МКУ «Управление по ФК</w:t>
      </w:r>
      <w:r w:rsidR="00E57614" w:rsidRPr="002F1EE8">
        <w:rPr>
          <w:sz w:val="24"/>
          <w:szCs w:val="24"/>
        </w:rPr>
        <w:t xml:space="preserve"> </w:t>
      </w:r>
      <w:r w:rsidR="00C21671" w:rsidRPr="002F1EE8">
        <w:rPr>
          <w:sz w:val="24"/>
          <w:szCs w:val="24"/>
        </w:rPr>
        <w:t>и</w:t>
      </w:r>
      <w:proofErr w:type="gramStart"/>
      <w:r w:rsidR="00E57614" w:rsidRPr="002F1EE8">
        <w:rPr>
          <w:sz w:val="24"/>
          <w:szCs w:val="24"/>
        </w:rPr>
        <w:t xml:space="preserve"> </w:t>
      </w:r>
      <w:r w:rsidR="00013646" w:rsidRPr="002F1EE8">
        <w:rPr>
          <w:sz w:val="24"/>
          <w:szCs w:val="24"/>
        </w:rPr>
        <w:t>С</w:t>
      </w:r>
      <w:proofErr w:type="gramEnd"/>
      <w:r w:rsidR="00C21671" w:rsidRPr="002F1EE8">
        <w:rPr>
          <w:sz w:val="24"/>
          <w:szCs w:val="24"/>
        </w:rPr>
        <w:t xml:space="preserve"> СМР» имеет право возмещать расходы в соответствии с </w:t>
      </w:r>
      <w:hyperlink w:anchor="sub_10300" w:history="1">
        <w:r w:rsidR="00C21671" w:rsidRPr="002F1EE8">
          <w:rPr>
            <w:rStyle w:val="a4"/>
            <w:b w:val="0"/>
            <w:color w:val="auto"/>
            <w:sz w:val="24"/>
            <w:szCs w:val="24"/>
          </w:rPr>
          <w:t>разделом III</w:t>
        </w:r>
      </w:hyperlink>
      <w:r w:rsidR="00C21671" w:rsidRPr="002F1EE8">
        <w:rPr>
          <w:sz w:val="24"/>
          <w:szCs w:val="24"/>
        </w:rPr>
        <w:t xml:space="preserve"> насто</w:t>
      </w:r>
      <w:r w:rsidR="000A75A0" w:rsidRPr="002F1EE8">
        <w:rPr>
          <w:sz w:val="24"/>
          <w:szCs w:val="24"/>
        </w:rPr>
        <w:t>ящего Порядка по оплате</w:t>
      </w:r>
      <w:r w:rsidR="002F1EE8" w:rsidRPr="002F1EE8">
        <w:rPr>
          <w:sz w:val="24"/>
          <w:szCs w:val="24"/>
        </w:rPr>
        <w:t xml:space="preserve"> </w:t>
      </w:r>
      <w:r w:rsidR="003B2379" w:rsidRPr="002F1EE8">
        <w:rPr>
          <w:sz w:val="24"/>
          <w:szCs w:val="24"/>
        </w:rPr>
        <w:t>проезда (в том числе оплате постельных принадлежностей, багажа, оплате страховок, разных сборов по квитанциям, услуг камеры хранения) участников спортивных мероприятий и обслуживающего персонала (как штатных, так и не состоящих в штате) к месту проведения спортивных мероприятий и обратно, обеспечению их проживания (в том числе услуг бронирования), питания, а также иные расходы</w:t>
      </w:r>
      <w:r w:rsidR="003878BD" w:rsidRPr="002F1EE8">
        <w:rPr>
          <w:sz w:val="24"/>
          <w:szCs w:val="24"/>
        </w:rPr>
        <w:t xml:space="preserve">, </w:t>
      </w:r>
      <w:r w:rsidR="00C21671" w:rsidRPr="002F1EE8">
        <w:rPr>
          <w:sz w:val="24"/>
          <w:szCs w:val="24"/>
        </w:rPr>
        <w:t xml:space="preserve">в соответствии с </w:t>
      </w:r>
      <w:r w:rsidR="00542043" w:rsidRPr="002F1EE8">
        <w:rPr>
          <w:sz w:val="24"/>
          <w:szCs w:val="24"/>
        </w:rPr>
        <w:t xml:space="preserve">пунктом </w:t>
      </w:r>
      <w:hyperlink w:anchor="sub_10406" w:history="1">
        <w:r w:rsidR="00542043" w:rsidRPr="002F1EE8">
          <w:rPr>
            <w:rStyle w:val="a4"/>
            <w:b w:val="0"/>
            <w:color w:val="auto"/>
            <w:sz w:val="24"/>
            <w:szCs w:val="24"/>
          </w:rPr>
          <w:t>7</w:t>
        </w:r>
      </w:hyperlink>
      <w:r w:rsidR="00C21671" w:rsidRPr="002F1EE8">
        <w:rPr>
          <w:sz w:val="24"/>
          <w:szCs w:val="24"/>
        </w:rPr>
        <w:t xml:space="preserve"> настоящего Порядка</w:t>
      </w:r>
      <w:r w:rsidR="00542043" w:rsidRPr="002F1EE8">
        <w:rPr>
          <w:sz w:val="24"/>
          <w:szCs w:val="24"/>
        </w:rPr>
        <w:t xml:space="preserve"> и положении о проведении спортивных мероприятий, в соответствии с пунктом 4 настоящего Порядка</w:t>
      </w:r>
      <w:r w:rsidR="00C21671" w:rsidRPr="002F1EE8">
        <w:rPr>
          <w:sz w:val="24"/>
          <w:szCs w:val="24"/>
        </w:rPr>
        <w:t>.</w:t>
      </w:r>
    </w:p>
    <w:p w:rsidR="00C21671" w:rsidRPr="00D572A4" w:rsidRDefault="00EE7A07" w:rsidP="00DD6402">
      <w:pPr>
        <w:tabs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  <w:bookmarkStart w:id="8" w:name="sub_10411"/>
      <w:bookmarkEnd w:id="7"/>
      <w:r>
        <w:rPr>
          <w:sz w:val="24"/>
          <w:szCs w:val="24"/>
        </w:rPr>
        <w:t>9</w:t>
      </w:r>
      <w:r w:rsidR="00C21671" w:rsidRPr="00D572A4">
        <w:rPr>
          <w:sz w:val="24"/>
          <w:szCs w:val="24"/>
        </w:rPr>
        <w:t>. Увеличение норм расходов может производиться физкультурно-спортивными организациями</w:t>
      </w:r>
      <w:r w:rsidR="005E5EFD">
        <w:rPr>
          <w:sz w:val="24"/>
          <w:szCs w:val="24"/>
        </w:rPr>
        <w:t>, проводящими совместно с МКУ «Управление по ФК и</w:t>
      </w:r>
      <w:proofErr w:type="gramStart"/>
      <w:r w:rsidR="005E5EFD">
        <w:rPr>
          <w:sz w:val="24"/>
          <w:szCs w:val="24"/>
        </w:rPr>
        <w:t xml:space="preserve"> С</w:t>
      </w:r>
      <w:proofErr w:type="gramEnd"/>
      <w:r w:rsidR="005E5EFD">
        <w:rPr>
          <w:sz w:val="24"/>
          <w:szCs w:val="24"/>
        </w:rPr>
        <w:t xml:space="preserve"> СМР» спортивное мероприятие,</w:t>
      </w:r>
      <w:r w:rsidR="00C21671" w:rsidRPr="00D572A4">
        <w:rPr>
          <w:sz w:val="24"/>
          <w:szCs w:val="24"/>
        </w:rPr>
        <w:t xml:space="preserve"> самостоятельно за счет собственных средств, а также средств </w:t>
      </w:r>
      <w:r w:rsidR="00013646" w:rsidRPr="00D572A4">
        <w:rPr>
          <w:sz w:val="24"/>
          <w:szCs w:val="24"/>
        </w:rPr>
        <w:t xml:space="preserve"> </w:t>
      </w:r>
      <w:r w:rsidR="00C21671" w:rsidRPr="00D572A4">
        <w:rPr>
          <w:sz w:val="24"/>
          <w:szCs w:val="24"/>
        </w:rPr>
        <w:t>спонсоров, заявочных взносов на условиях, предусмотренных в настоящем Порядке, и других источников.</w:t>
      </w:r>
    </w:p>
    <w:p w:rsidR="00C21671" w:rsidRPr="00D572A4" w:rsidRDefault="00C21671" w:rsidP="00DD6402">
      <w:pPr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</w:rPr>
      </w:pPr>
      <w:bookmarkStart w:id="9" w:name="sub_10412"/>
      <w:bookmarkEnd w:id="8"/>
      <w:r w:rsidRPr="00D572A4">
        <w:rPr>
          <w:sz w:val="24"/>
          <w:szCs w:val="24"/>
        </w:rPr>
        <w:t>1</w:t>
      </w:r>
      <w:r w:rsidR="00EE7A07">
        <w:rPr>
          <w:sz w:val="24"/>
          <w:szCs w:val="24"/>
        </w:rPr>
        <w:t>0</w:t>
      </w:r>
      <w:r w:rsidRPr="00D572A4">
        <w:rPr>
          <w:sz w:val="24"/>
          <w:szCs w:val="24"/>
        </w:rPr>
        <w:t>. Расходы по аренде и предоставлению услуг спортивных сооружений и оборудования, транспортные, почтово-телеграфные, канцелярские, организационные и затраты по материальному обеспечению участников спортивных мероприятий, не указанные в настоящем Порядке, производятся в пределах установленных норм (тарифов).</w:t>
      </w:r>
    </w:p>
    <w:p w:rsidR="00C21671" w:rsidRPr="005C2CFF" w:rsidRDefault="00C21671" w:rsidP="00C21671">
      <w:pPr>
        <w:spacing w:line="360" w:lineRule="auto"/>
        <w:ind w:firstLine="567"/>
        <w:jc w:val="both"/>
        <w:rPr>
          <w:sz w:val="24"/>
          <w:szCs w:val="24"/>
        </w:rPr>
      </w:pPr>
      <w:bookmarkStart w:id="10" w:name="sub_10424"/>
      <w:bookmarkEnd w:id="9"/>
      <w:r w:rsidRPr="00D572A4">
        <w:rPr>
          <w:sz w:val="24"/>
          <w:szCs w:val="24"/>
        </w:rPr>
        <w:lastRenderedPageBreak/>
        <w:t>1</w:t>
      </w:r>
      <w:r w:rsidR="00EE7A07">
        <w:rPr>
          <w:sz w:val="24"/>
          <w:szCs w:val="24"/>
        </w:rPr>
        <w:t>1</w:t>
      </w:r>
      <w:r w:rsidRPr="00D572A4">
        <w:rPr>
          <w:sz w:val="24"/>
          <w:szCs w:val="24"/>
        </w:rPr>
        <w:t xml:space="preserve">. При проведении спортивных мероприятий с выездом продолжительностью более одних суток участники этих мероприятий обеспечиваются питанием в пути. Размер оплаты </w:t>
      </w:r>
      <w:r w:rsidRPr="005C2CFF">
        <w:rPr>
          <w:sz w:val="24"/>
          <w:szCs w:val="24"/>
        </w:rPr>
        <w:t xml:space="preserve">питания в пути в таком случае составляет </w:t>
      </w:r>
      <w:r w:rsidR="003D5B96" w:rsidRPr="005C2CFF">
        <w:rPr>
          <w:sz w:val="24"/>
          <w:szCs w:val="24"/>
        </w:rPr>
        <w:t>100</w:t>
      </w:r>
      <w:r w:rsidRPr="005C2CFF">
        <w:rPr>
          <w:sz w:val="24"/>
          <w:szCs w:val="24"/>
        </w:rPr>
        <w:t xml:space="preserve"> рублей в сутки.</w:t>
      </w:r>
    </w:p>
    <w:p w:rsidR="005C2CFF" w:rsidRPr="005C2CFF" w:rsidRDefault="005C2CFF" w:rsidP="00C21671">
      <w:pPr>
        <w:spacing w:line="360" w:lineRule="auto"/>
        <w:ind w:firstLine="567"/>
        <w:jc w:val="both"/>
        <w:rPr>
          <w:sz w:val="24"/>
          <w:szCs w:val="24"/>
        </w:rPr>
      </w:pPr>
      <w:r w:rsidRPr="005C2CFF">
        <w:rPr>
          <w:sz w:val="24"/>
          <w:szCs w:val="24"/>
        </w:rPr>
        <w:t xml:space="preserve">12. При проведении спортивных мероприятий могут привлекаться волонтеры. Организаторы спортивных мероприятий определяют условия и порядок предоставления волонтерам компенсационных выплат, связанных с оплатой стоимости питания, проезда, проживания, условия и порядок предоставления на безвозмездной и безвозвратной основе форменной одежды и иных предметов вещевого имущества, а также порядок предоставления спортивного снаряжения, оборудования, спортивной и парадной формы.    </w:t>
      </w:r>
    </w:p>
    <w:bookmarkEnd w:id="10"/>
    <w:p w:rsidR="0088548F" w:rsidRDefault="0088548F" w:rsidP="00C21671">
      <w:pPr>
        <w:pStyle w:val="1"/>
        <w:spacing w:line="360" w:lineRule="auto"/>
        <w:rPr>
          <w:rFonts w:ascii="Times New Roman" w:hAnsi="Times New Roman"/>
          <w:b w:val="0"/>
          <w:color w:val="auto"/>
        </w:rPr>
      </w:pPr>
    </w:p>
    <w:p w:rsidR="00C21671" w:rsidRDefault="00C21671" w:rsidP="00C21671">
      <w:pPr>
        <w:pStyle w:val="1"/>
        <w:spacing w:line="360" w:lineRule="auto"/>
        <w:rPr>
          <w:rFonts w:ascii="Times New Roman" w:hAnsi="Times New Roman"/>
          <w:b w:val="0"/>
          <w:color w:val="auto"/>
        </w:rPr>
      </w:pPr>
      <w:r w:rsidRPr="00D572A4">
        <w:rPr>
          <w:rFonts w:ascii="Times New Roman" w:hAnsi="Times New Roman"/>
          <w:b w:val="0"/>
          <w:color w:val="auto"/>
        </w:rPr>
        <w:t>III. Ф</w:t>
      </w:r>
      <w:r w:rsidR="009C6071">
        <w:rPr>
          <w:rFonts w:ascii="Times New Roman" w:hAnsi="Times New Roman"/>
          <w:b w:val="0"/>
          <w:color w:val="auto"/>
        </w:rPr>
        <w:t>инансирование</w:t>
      </w:r>
      <w:r w:rsidRPr="00D572A4">
        <w:rPr>
          <w:rFonts w:ascii="Times New Roman" w:hAnsi="Times New Roman"/>
          <w:b w:val="0"/>
          <w:color w:val="auto"/>
        </w:rPr>
        <w:t xml:space="preserve"> </w:t>
      </w:r>
      <w:r w:rsidR="009C6071">
        <w:rPr>
          <w:rFonts w:ascii="Times New Roman" w:hAnsi="Times New Roman"/>
          <w:b w:val="0"/>
          <w:color w:val="auto"/>
        </w:rPr>
        <w:t>спортивных</w:t>
      </w:r>
      <w:r w:rsidRPr="00D572A4">
        <w:rPr>
          <w:rFonts w:ascii="Times New Roman" w:hAnsi="Times New Roman"/>
          <w:b w:val="0"/>
          <w:color w:val="auto"/>
        </w:rPr>
        <w:t xml:space="preserve"> </w:t>
      </w:r>
      <w:r w:rsidR="009C6071">
        <w:rPr>
          <w:rFonts w:ascii="Times New Roman" w:hAnsi="Times New Roman"/>
          <w:b w:val="0"/>
          <w:color w:val="auto"/>
        </w:rPr>
        <w:t>мероприятий</w:t>
      </w:r>
    </w:p>
    <w:p w:rsidR="0088548F" w:rsidRPr="0088548F" w:rsidRDefault="0088548F" w:rsidP="0088548F"/>
    <w:p w:rsidR="00C21671" w:rsidRPr="00D572A4" w:rsidRDefault="007E70BA" w:rsidP="00C21671">
      <w:pPr>
        <w:spacing w:line="360" w:lineRule="auto"/>
        <w:ind w:firstLine="567"/>
        <w:jc w:val="both"/>
        <w:rPr>
          <w:sz w:val="24"/>
          <w:szCs w:val="24"/>
        </w:rPr>
      </w:pPr>
      <w:bookmarkStart w:id="11" w:name="sub_10414"/>
      <w:r w:rsidRPr="00D572A4">
        <w:rPr>
          <w:sz w:val="24"/>
          <w:szCs w:val="24"/>
        </w:rPr>
        <w:t>1</w:t>
      </w:r>
      <w:r w:rsidR="005E5EFD">
        <w:rPr>
          <w:sz w:val="24"/>
          <w:szCs w:val="24"/>
        </w:rPr>
        <w:t>3</w:t>
      </w:r>
      <w:r w:rsidR="00C21671" w:rsidRPr="00D572A4">
        <w:rPr>
          <w:sz w:val="24"/>
          <w:szCs w:val="24"/>
        </w:rPr>
        <w:t xml:space="preserve">. Для </w:t>
      </w:r>
      <w:r w:rsidR="002A3DBF" w:rsidRPr="00D572A4">
        <w:rPr>
          <w:sz w:val="24"/>
          <w:szCs w:val="24"/>
        </w:rPr>
        <w:t xml:space="preserve">организации и </w:t>
      </w:r>
      <w:r w:rsidR="00C21671" w:rsidRPr="00D572A4">
        <w:rPr>
          <w:sz w:val="24"/>
          <w:szCs w:val="24"/>
        </w:rPr>
        <w:t>проведения спортивных мероприятий или участия в них</w:t>
      </w:r>
      <w:r w:rsidR="00013FA9">
        <w:rPr>
          <w:sz w:val="24"/>
          <w:szCs w:val="24"/>
        </w:rPr>
        <w:t xml:space="preserve">,  </w:t>
      </w:r>
      <w:r w:rsidR="00C21671" w:rsidRPr="00D572A4">
        <w:rPr>
          <w:sz w:val="24"/>
          <w:szCs w:val="24"/>
        </w:rPr>
        <w:t>МКУ «Управление по ФК</w:t>
      </w:r>
      <w:r w:rsidR="00E57614">
        <w:rPr>
          <w:sz w:val="24"/>
          <w:szCs w:val="24"/>
        </w:rPr>
        <w:t xml:space="preserve"> </w:t>
      </w:r>
      <w:r w:rsidR="00C21671" w:rsidRPr="00D572A4">
        <w:rPr>
          <w:sz w:val="24"/>
          <w:szCs w:val="24"/>
        </w:rPr>
        <w:t>и</w:t>
      </w:r>
      <w:proofErr w:type="gramStart"/>
      <w:r w:rsidR="00E57614">
        <w:rPr>
          <w:sz w:val="24"/>
          <w:szCs w:val="24"/>
        </w:rPr>
        <w:t xml:space="preserve"> </w:t>
      </w:r>
      <w:r w:rsidR="002A3DBF" w:rsidRPr="00D572A4">
        <w:rPr>
          <w:sz w:val="24"/>
          <w:szCs w:val="24"/>
        </w:rPr>
        <w:t>С</w:t>
      </w:r>
      <w:proofErr w:type="gramEnd"/>
      <w:r w:rsidR="003D5B96">
        <w:rPr>
          <w:sz w:val="24"/>
          <w:szCs w:val="24"/>
        </w:rPr>
        <w:t xml:space="preserve"> СМР» издает приказы и утверждае</w:t>
      </w:r>
      <w:r w:rsidR="00C21671" w:rsidRPr="00D572A4">
        <w:rPr>
          <w:sz w:val="24"/>
          <w:szCs w:val="24"/>
        </w:rPr>
        <w:t>т сметы в рамках доведенных лимитов бюджетных обязательств. МКУ «Управление по ФК</w:t>
      </w:r>
      <w:r w:rsidR="00E57614">
        <w:rPr>
          <w:sz w:val="24"/>
          <w:szCs w:val="24"/>
        </w:rPr>
        <w:t xml:space="preserve"> </w:t>
      </w:r>
      <w:r w:rsidR="00C21671" w:rsidRPr="00D572A4">
        <w:rPr>
          <w:sz w:val="24"/>
          <w:szCs w:val="24"/>
        </w:rPr>
        <w:t>и</w:t>
      </w:r>
      <w:proofErr w:type="gramStart"/>
      <w:r w:rsidR="00E57614">
        <w:rPr>
          <w:sz w:val="24"/>
          <w:szCs w:val="24"/>
        </w:rPr>
        <w:t xml:space="preserve"> </w:t>
      </w:r>
      <w:r w:rsidR="002A3DBF" w:rsidRPr="00D572A4">
        <w:rPr>
          <w:sz w:val="24"/>
          <w:szCs w:val="24"/>
        </w:rPr>
        <w:t>С</w:t>
      </w:r>
      <w:proofErr w:type="gramEnd"/>
      <w:r w:rsidR="00C21671" w:rsidRPr="00D572A4">
        <w:rPr>
          <w:sz w:val="24"/>
          <w:szCs w:val="24"/>
        </w:rPr>
        <w:t xml:space="preserve"> СМР» вправе принимать расходы по уже проведенным спортивным мероприятиям в соответствии с Календарем.</w:t>
      </w:r>
    </w:p>
    <w:bookmarkEnd w:id="11"/>
    <w:p w:rsidR="00C21671" w:rsidRPr="00D572A4" w:rsidRDefault="00C21671" w:rsidP="00C21671">
      <w:pPr>
        <w:spacing w:line="360" w:lineRule="auto"/>
        <w:ind w:firstLine="567"/>
        <w:jc w:val="both"/>
        <w:rPr>
          <w:sz w:val="24"/>
          <w:szCs w:val="24"/>
        </w:rPr>
      </w:pPr>
      <w:r w:rsidRPr="00D572A4">
        <w:rPr>
          <w:sz w:val="24"/>
          <w:szCs w:val="24"/>
        </w:rPr>
        <w:t>На основании принятых приказов и утвержденных смет МКУ «Управление по ФК</w:t>
      </w:r>
      <w:r w:rsidR="00E57614">
        <w:rPr>
          <w:sz w:val="24"/>
          <w:szCs w:val="24"/>
        </w:rPr>
        <w:t xml:space="preserve"> </w:t>
      </w:r>
      <w:r w:rsidRPr="00D572A4">
        <w:rPr>
          <w:sz w:val="24"/>
          <w:szCs w:val="24"/>
        </w:rPr>
        <w:t>и</w:t>
      </w:r>
      <w:proofErr w:type="gramStart"/>
      <w:r w:rsidR="00E57614">
        <w:rPr>
          <w:sz w:val="24"/>
          <w:szCs w:val="24"/>
        </w:rPr>
        <w:t xml:space="preserve"> </w:t>
      </w:r>
      <w:r w:rsidR="002A3DBF" w:rsidRPr="00D572A4">
        <w:rPr>
          <w:sz w:val="24"/>
          <w:szCs w:val="24"/>
        </w:rPr>
        <w:t>С</w:t>
      </w:r>
      <w:proofErr w:type="gramEnd"/>
      <w:r w:rsidR="003D5B96">
        <w:rPr>
          <w:sz w:val="24"/>
          <w:szCs w:val="24"/>
        </w:rPr>
        <w:t xml:space="preserve"> СМР» заключае</w:t>
      </w:r>
      <w:r w:rsidRPr="00D572A4">
        <w:rPr>
          <w:sz w:val="24"/>
          <w:szCs w:val="24"/>
        </w:rPr>
        <w:t xml:space="preserve">т договор (договоры) с организациями и физическими лицами по </w:t>
      </w:r>
      <w:r w:rsidR="00013FA9">
        <w:rPr>
          <w:sz w:val="24"/>
          <w:szCs w:val="24"/>
        </w:rPr>
        <w:t>спортивным  мероприятиям</w:t>
      </w:r>
      <w:r w:rsidRPr="00D572A4">
        <w:rPr>
          <w:sz w:val="24"/>
          <w:szCs w:val="24"/>
        </w:rPr>
        <w:t xml:space="preserve"> и (или) видам расходов. Участники спортивных мероприятий, за исключением штатных работников МКУ «Управление по ФК</w:t>
      </w:r>
      <w:r w:rsidR="00E57614">
        <w:rPr>
          <w:sz w:val="24"/>
          <w:szCs w:val="24"/>
        </w:rPr>
        <w:t xml:space="preserve"> </w:t>
      </w:r>
      <w:r w:rsidRPr="00D572A4">
        <w:rPr>
          <w:sz w:val="24"/>
          <w:szCs w:val="24"/>
        </w:rPr>
        <w:t>и</w:t>
      </w:r>
      <w:proofErr w:type="gramStart"/>
      <w:r w:rsidR="00E57614">
        <w:rPr>
          <w:sz w:val="24"/>
          <w:szCs w:val="24"/>
        </w:rPr>
        <w:t xml:space="preserve"> </w:t>
      </w:r>
      <w:r w:rsidR="002A3DBF" w:rsidRPr="00D572A4">
        <w:rPr>
          <w:sz w:val="24"/>
          <w:szCs w:val="24"/>
        </w:rPr>
        <w:t>С</w:t>
      </w:r>
      <w:proofErr w:type="gramEnd"/>
      <w:r w:rsidRPr="00D572A4">
        <w:rPr>
          <w:sz w:val="24"/>
          <w:szCs w:val="24"/>
        </w:rPr>
        <w:t xml:space="preserve"> СМР», получившие наличные деньги в подотчет, обязаны предъявить </w:t>
      </w:r>
      <w:r w:rsidR="002F1EE8">
        <w:rPr>
          <w:sz w:val="24"/>
          <w:szCs w:val="24"/>
        </w:rPr>
        <w:t xml:space="preserve">авансовый </w:t>
      </w:r>
      <w:r w:rsidRPr="00D572A4">
        <w:rPr>
          <w:sz w:val="24"/>
          <w:szCs w:val="24"/>
        </w:rPr>
        <w:t>отчет об израсходованных суммах и произвести окончательный расчет по ним в срок, установленный приказом МКУ «Управление по ФК</w:t>
      </w:r>
      <w:r w:rsidR="00E57614">
        <w:rPr>
          <w:sz w:val="24"/>
          <w:szCs w:val="24"/>
        </w:rPr>
        <w:t xml:space="preserve"> </w:t>
      </w:r>
      <w:r w:rsidRPr="00D572A4">
        <w:rPr>
          <w:sz w:val="24"/>
          <w:szCs w:val="24"/>
        </w:rPr>
        <w:t>и</w:t>
      </w:r>
      <w:r w:rsidR="00E57614">
        <w:rPr>
          <w:sz w:val="24"/>
          <w:szCs w:val="24"/>
        </w:rPr>
        <w:t xml:space="preserve"> </w:t>
      </w:r>
      <w:r w:rsidR="002A3DBF" w:rsidRPr="00D572A4">
        <w:rPr>
          <w:sz w:val="24"/>
          <w:szCs w:val="24"/>
        </w:rPr>
        <w:t>С</w:t>
      </w:r>
      <w:r w:rsidRPr="00D572A4">
        <w:rPr>
          <w:sz w:val="24"/>
          <w:szCs w:val="24"/>
        </w:rPr>
        <w:t xml:space="preserve"> СМР».</w:t>
      </w:r>
    </w:p>
    <w:p w:rsidR="00C21671" w:rsidRPr="00D572A4" w:rsidRDefault="00B151C9" w:rsidP="00C21671">
      <w:pPr>
        <w:spacing w:line="360" w:lineRule="auto"/>
        <w:ind w:firstLine="567"/>
        <w:jc w:val="both"/>
        <w:rPr>
          <w:sz w:val="24"/>
          <w:szCs w:val="24"/>
        </w:rPr>
      </w:pPr>
      <w:bookmarkStart w:id="12" w:name="sub_10416"/>
      <w:r w:rsidRPr="00D572A4">
        <w:rPr>
          <w:sz w:val="24"/>
          <w:szCs w:val="24"/>
        </w:rPr>
        <w:t>1</w:t>
      </w:r>
      <w:r w:rsidR="005E5EFD">
        <w:rPr>
          <w:sz w:val="24"/>
          <w:szCs w:val="24"/>
        </w:rPr>
        <w:t>4</w:t>
      </w:r>
      <w:r w:rsidR="000A75A0">
        <w:rPr>
          <w:sz w:val="24"/>
          <w:szCs w:val="24"/>
        </w:rPr>
        <w:t xml:space="preserve">. </w:t>
      </w:r>
      <w:proofErr w:type="gramStart"/>
      <w:r w:rsidR="000A75A0">
        <w:rPr>
          <w:sz w:val="24"/>
          <w:szCs w:val="24"/>
        </w:rPr>
        <w:t xml:space="preserve">Оплата питания, </w:t>
      </w:r>
      <w:r w:rsidR="001E7443">
        <w:rPr>
          <w:sz w:val="24"/>
          <w:szCs w:val="24"/>
        </w:rPr>
        <w:t xml:space="preserve">проживания, фармакологии, витаминизации, аренды услуг спортивных сооружений, </w:t>
      </w:r>
      <w:r w:rsidR="00C21671" w:rsidRPr="00D572A4">
        <w:rPr>
          <w:sz w:val="24"/>
          <w:szCs w:val="24"/>
        </w:rPr>
        <w:t xml:space="preserve">расходов по подготовке к проведению спортивных мероприятий и автотранспорта, оплата судей и обслуживающего персонала и затраты </w:t>
      </w:r>
      <w:r w:rsidR="005E5EFD">
        <w:rPr>
          <w:sz w:val="24"/>
          <w:szCs w:val="24"/>
        </w:rPr>
        <w:t>на</w:t>
      </w:r>
      <w:r w:rsidR="00C21671" w:rsidRPr="00D572A4">
        <w:rPr>
          <w:sz w:val="24"/>
          <w:szCs w:val="24"/>
        </w:rPr>
        <w:t xml:space="preserve"> материально</w:t>
      </w:r>
      <w:r w:rsidR="005E5EFD">
        <w:rPr>
          <w:sz w:val="24"/>
          <w:szCs w:val="24"/>
        </w:rPr>
        <w:t>е</w:t>
      </w:r>
      <w:r w:rsidR="00C21671" w:rsidRPr="00D572A4">
        <w:rPr>
          <w:sz w:val="24"/>
          <w:szCs w:val="24"/>
        </w:rPr>
        <w:t xml:space="preserve"> обеспечени</w:t>
      </w:r>
      <w:r w:rsidR="005E5EFD">
        <w:rPr>
          <w:sz w:val="24"/>
          <w:szCs w:val="24"/>
        </w:rPr>
        <w:t>е</w:t>
      </w:r>
      <w:r w:rsidR="00C21671" w:rsidRPr="00D572A4">
        <w:rPr>
          <w:sz w:val="24"/>
          <w:szCs w:val="24"/>
        </w:rPr>
        <w:t xml:space="preserve"> участников спортивных мероприятий в период организации и проведения спортивных мероприятий </w:t>
      </w:r>
      <w:r w:rsidR="001E7443">
        <w:rPr>
          <w:sz w:val="24"/>
          <w:szCs w:val="24"/>
        </w:rPr>
        <w:t xml:space="preserve">возможна в виде </w:t>
      </w:r>
      <w:r w:rsidR="000A75A0">
        <w:rPr>
          <w:sz w:val="24"/>
          <w:szCs w:val="24"/>
        </w:rPr>
        <w:t>авансо</w:t>
      </w:r>
      <w:r w:rsidR="001E7443">
        <w:rPr>
          <w:sz w:val="24"/>
          <w:szCs w:val="24"/>
        </w:rPr>
        <w:t>вого (предварительного) платежа</w:t>
      </w:r>
      <w:r w:rsidR="000A75A0">
        <w:rPr>
          <w:sz w:val="24"/>
          <w:szCs w:val="24"/>
        </w:rPr>
        <w:t xml:space="preserve"> </w:t>
      </w:r>
      <w:r w:rsidR="00C21671" w:rsidRPr="00D572A4">
        <w:rPr>
          <w:sz w:val="24"/>
          <w:szCs w:val="24"/>
        </w:rPr>
        <w:t>в размере 100 процентов</w:t>
      </w:r>
      <w:r w:rsidR="000A75A0">
        <w:rPr>
          <w:sz w:val="24"/>
          <w:szCs w:val="24"/>
        </w:rPr>
        <w:t xml:space="preserve"> и в пределах утвержденных нормативов расходов</w:t>
      </w:r>
      <w:r w:rsidR="00C21671" w:rsidRPr="00D572A4">
        <w:rPr>
          <w:sz w:val="24"/>
          <w:szCs w:val="24"/>
        </w:rPr>
        <w:t>.</w:t>
      </w:r>
      <w:proofErr w:type="gramEnd"/>
      <w:r w:rsidR="001E7443">
        <w:rPr>
          <w:sz w:val="24"/>
          <w:szCs w:val="24"/>
        </w:rPr>
        <w:t xml:space="preserve"> Перечисление авансовых платежей по отдельным спортивным мероприятиям осуществляется в соответствии с </w:t>
      </w:r>
      <w:r w:rsidR="00885B8D">
        <w:rPr>
          <w:sz w:val="24"/>
          <w:szCs w:val="24"/>
        </w:rPr>
        <w:t>Постановлением администрации</w:t>
      </w:r>
      <w:r w:rsidR="002F1EE8">
        <w:rPr>
          <w:sz w:val="24"/>
          <w:szCs w:val="24"/>
        </w:rPr>
        <w:t xml:space="preserve"> Саткинского муниципального района </w:t>
      </w:r>
      <w:r w:rsidR="00885B8D">
        <w:rPr>
          <w:sz w:val="24"/>
          <w:szCs w:val="24"/>
        </w:rPr>
        <w:t>«О мерах по обеспечению исполнения районного бюджета».</w:t>
      </w:r>
    </w:p>
    <w:p w:rsidR="00C21671" w:rsidRPr="00D572A4" w:rsidRDefault="00B151C9" w:rsidP="00C21671">
      <w:pPr>
        <w:tabs>
          <w:tab w:val="num" w:pos="426"/>
        </w:tabs>
        <w:spacing w:line="360" w:lineRule="auto"/>
        <w:ind w:firstLine="567"/>
        <w:jc w:val="both"/>
        <w:rPr>
          <w:sz w:val="24"/>
          <w:szCs w:val="24"/>
        </w:rPr>
      </w:pPr>
      <w:bookmarkStart w:id="13" w:name="sub_10425"/>
      <w:bookmarkEnd w:id="12"/>
      <w:r w:rsidRPr="00D572A4">
        <w:rPr>
          <w:sz w:val="24"/>
          <w:szCs w:val="24"/>
        </w:rPr>
        <w:t>1</w:t>
      </w:r>
      <w:r w:rsidR="00CC560C">
        <w:rPr>
          <w:sz w:val="24"/>
          <w:szCs w:val="24"/>
        </w:rPr>
        <w:t>5</w:t>
      </w:r>
      <w:r w:rsidR="00C21671" w:rsidRPr="00D572A4">
        <w:rPr>
          <w:sz w:val="24"/>
          <w:szCs w:val="24"/>
        </w:rPr>
        <w:t>. МКУ «Управление по ФК</w:t>
      </w:r>
      <w:r w:rsidR="00E57614">
        <w:rPr>
          <w:sz w:val="24"/>
          <w:szCs w:val="24"/>
        </w:rPr>
        <w:t xml:space="preserve"> </w:t>
      </w:r>
      <w:r w:rsidR="00C21671" w:rsidRPr="00D572A4">
        <w:rPr>
          <w:sz w:val="24"/>
          <w:szCs w:val="24"/>
        </w:rPr>
        <w:t>и</w:t>
      </w:r>
      <w:proofErr w:type="gramStart"/>
      <w:r w:rsidR="00E57614">
        <w:rPr>
          <w:sz w:val="24"/>
          <w:szCs w:val="24"/>
        </w:rPr>
        <w:t xml:space="preserve"> </w:t>
      </w:r>
      <w:r w:rsidR="002A3DBF" w:rsidRPr="00D572A4">
        <w:rPr>
          <w:sz w:val="24"/>
          <w:szCs w:val="24"/>
        </w:rPr>
        <w:t>С</w:t>
      </w:r>
      <w:proofErr w:type="gramEnd"/>
      <w:r w:rsidR="00C21671" w:rsidRPr="00D572A4">
        <w:rPr>
          <w:sz w:val="24"/>
          <w:szCs w:val="24"/>
        </w:rPr>
        <w:t xml:space="preserve"> СМР» предоставляет отчет о целевом расходовании средств местного бюджета на указанные цели в порядке, установленном действующим законодательством.</w:t>
      </w:r>
    </w:p>
    <w:p w:rsidR="0088548F" w:rsidRDefault="0088548F" w:rsidP="009C6071">
      <w:pPr>
        <w:pStyle w:val="1"/>
        <w:spacing w:line="360" w:lineRule="auto"/>
        <w:rPr>
          <w:rFonts w:ascii="Times New Roman" w:hAnsi="Times New Roman"/>
          <w:b w:val="0"/>
          <w:color w:val="auto"/>
        </w:rPr>
      </w:pPr>
      <w:bookmarkStart w:id="14" w:name="sub_10400"/>
      <w:bookmarkEnd w:id="13"/>
    </w:p>
    <w:p w:rsidR="00C21671" w:rsidRDefault="00C21671" w:rsidP="009C6071">
      <w:pPr>
        <w:pStyle w:val="1"/>
        <w:spacing w:line="360" w:lineRule="auto"/>
        <w:rPr>
          <w:rFonts w:ascii="Times New Roman" w:hAnsi="Times New Roman"/>
          <w:b w:val="0"/>
          <w:color w:val="auto"/>
        </w:rPr>
      </w:pPr>
      <w:r w:rsidRPr="00D572A4">
        <w:rPr>
          <w:rFonts w:ascii="Times New Roman" w:hAnsi="Times New Roman"/>
          <w:b w:val="0"/>
          <w:color w:val="auto"/>
        </w:rPr>
        <w:t>IV. О</w:t>
      </w:r>
      <w:r w:rsidR="009C6071">
        <w:rPr>
          <w:rFonts w:ascii="Times New Roman" w:hAnsi="Times New Roman"/>
          <w:b w:val="0"/>
          <w:color w:val="auto"/>
        </w:rPr>
        <w:t>собенности</w:t>
      </w:r>
      <w:r w:rsidRPr="00D572A4">
        <w:rPr>
          <w:rFonts w:ascii="Times New Roman" w:hAnsi="Times New Roman"/>
          <w:b w:val="0"/>
          <w:color w:val="auto"/>
        </w:rPr>
        <w:t xml:space="preserve"> </w:t>
      </w:r>
      <w:r w:rsidR="009C6071">
        <w:rPr>
          <w:rFonts w:ascii="Times New Roman" w:hAnsi="Times New Roman"/>
          <w:b w:val="0"/>
          <w:color w:val="auto"/>
        </w:rPr>
        <w:t>расходования</w:t>
      </w:r>
      <w:r w:rsidRPr="00D572A4">
        <w:rPr>
          <w:rFonts w:ascii="Times New Roman" w:hAnsi="Times New Roman"/>
          <w:b w:val="0"/>
          <w:color w:val="auto"/>
        </w:rPr>
        <w:t xml:space="preserve"> </w:t>
      </w:r>
      <w:r w:rsidR="009C6071">
        <w:rPr>
          <w:rFonts w:ascii="Times New Roman" w:hAnsi="Times New Roman"/>
          <w:b w:val="0"/>
          <w:color w:val="auto"/>
        </w:rPr>
        <w:t>средств</w:t>
      </w:r>
      <w:r w:rsidRPr="00D572A4">
        <w:rPr>
          <w:rFonts w:ascii="Times New Roman" w:hAnsi="Times New Roman"/>
          <w:b w:val="0"/>
          <w:color w:val="auto"/>
        </w:rPr>
        <w:t xml:space="preserve"> </w:t>
      </w:r>
      <w:r w:rsidR="009C6071">
        <w:rPr>
          <w:rFonts w:ascii="Times New Roman" w:hAnsi="Times New Roman"/>
          <w:b w:val="0"/>
          <w:color w:val="auto"/>
        </w:rPr>
        <w:t>на</w:t>
      </w:r>
      <w:r w:rsidRPr="00D572A4">
        <w:rPr>
          <w:rFonts w:ascii="Times New Roman" w:hAnsi="Times New Roman"/>
          <w:b w:val="0"/>
          <w:color w:val="auto"/>
        </w:rPr>
        <w:t xml:space="preserve"> </w:t>
      </w:r>
      <w:r w:rsidR="009C6071">
        <w:rPr>
          <w:rFonts w:ascii="Times New Roman" w:hAnsi="Times New Roman"/>
          <w:b w:val="0"/>
          <w:color w:val="auto"/>
        </w:rPr>
        <w:t>спортивные</w:t>
      </w:r>
      <w:r w:rsidRPr="00D572A4">
        <w:rPr>
          <w:rFonts w:ascii="Times New Roman" w:hAnsi="Times New Roman"/>
          <w:b w:val="0"/>
          <w:color w:val="auto"/>
        </w:rPr>
        <w:t xml:space="preserve"> </w:t>
      </w:r>
      <w:r w:rsidR="009C6071">
        <w:rPr>
          <w:rFonts w:ascii="Times New Roman" w:hAnsi="Times New Roman"/>
          <w:b w:val="0"/>
          <w:color w:val="auto"/>
        </w:rPr>
        <w:t>мероприятия</w:t>
      </w:r>
      <w:r w:rsidRPr="00D572A4">
        <w:rPr>
          <w:rFonts w:ascii="Times New Roman" w:hAnsi="Times New Roman"/>
          <w:b w:val="0"/>
          <w:color w:val="auto"/>
        </w:rPr>
        <w:t xml:space="preserve">, </w:t>
      </w:r>
      <w:r w:rsidR="009C6071">
        <w:rPr>
          <w:rFonts w:ascii="Times New Roman" w:hAnsi="Times New Roman"/>
          <w:b w:val="0"/>
          <w:color w:val="auto"/>
        </w:rPr>
        <w:t>проводимые</w:t>
      </w:r>
      <w:r w:rsidRPr="00D572A4">
        <w:rPr>
          <w:rFonts w:ascii="Times New Roman" w:hAnsi="Times New Roman"/>
          <w:b w:val="0"/>
          <w:color w:val="auto"/>
        </w:rPr>
        <w:t xml:space="preserve"> </w:t>
      </w:r>
      <w:r w:rsidR="009C6071">
        <w:rPr>
          <w:rFonts w:ascii="Times New Roman" w:hAnsi="Times New Roman"/>
          <w:b w:val="0"/>
          <w:color w:val="auto"/>
        </w:rPr>
        <w:t>бюджетными</w:t>
      </w:r>
      <w:r w:rsidRPr="00D572A4">
        <w:rPr>
          <w:rFonts w:ascii="Times New Roman" w:hAnsi="Times New Roman"/>
          <w:b w:val="0"/>
          <w:color w:val="auto"/>
        </w:rPr>
        <w:t xml:space="preserve"> </w:t>
      </w:r>
      <w:r w:rsidR="009C6071">
        <w:rPr>
          <w:rFonts w:ascii="Times New Roman" w:hAnsi="Times New Roman"/>
          <w:b w:val="0"/>
          <w:color w:val="auto"/>
        </w:rPr>
        <w:t>и</w:t>
      </w:r>
      <w:r w:rsidRPr="00D572A4">
        <w:rPr>
          <w:rFonts w:ascii="Times New Roman" w:hAnsi="Times New Roman"/>
          <w:b w:val="0"/>
          <w:color w:val="auto"/>
        </w:rPr>
        <w:t xml:space="preserve"> </w:t>
      </w:r>
      <w:r w:rsidR="009C6071">
        <w:rPr>
          <w:rFonts w:ascii="Times New Roman" w:hAnsi="Times New Roman"/>
          <w:b w:val="0"/>
          <w:color w:val="auto"/>
        </w:rPr>
        <w:t>автономными</w:t>
      </w:r>
      <w:r w:rsidRPr="00D572A4">
        <w:rPr>
          <w:rFonts w:ascii="Times New Roman" w:hAnsi="Times New Roman"/>
          <w:b w:val="0"/>
          <w:color w:val="auto"/>
        </w:rPr>
        <w:t xml:space="preserve"> </w:t>
      </w:r>
      <w:r w:rsidR="009C6071">
        <w:rPr>
          <w:rFonts w:ascii="Times New Roman" w:hAnsi="Times New Roman"/>
          <w:b w:val="0"/>
          <w:color w:val="auto"/>
        </w:rPr>
        <w:t>учреждениями</w:t>
      </w:r>
    </w:p>
    <w:p w:rsidR="00C21671" w:rsidRPr="00D572A4" w:rsidRDefault="007E70BA" w:rsidP="00C21671">
      <w:pPr>
        <w:spacing w:line="360" w:lineRule="auto"/>
        <w:ind w:firstLine="567"/>
        <w:jc w:val="both"/>
        <w:rPr>
          <w:sz w:val="24"/>
          <w:szCs w:val="24"/>
        </w:rPr>
      </w:pPr>
      <w:bookmarkStart w:id="15" w:name="sub_10418"/>
      <w:bookmarkEnd w:id="14"/>
      <w:r w:rsidRPr="00D572A4">
        <w:rPr>
          <w:sz w:val="24"/>
          <w:szCs w:val="24"/>
        </w:rPr>
        <w:t>1</w:t>
      </w:r>
      <w:r w:rsidR="00CC560C">
        <w:rPr>
          <w:sz w:val="24"/>
          <w:szCs w:val="24"/>
        </w:rPr>
        <w:t>6</w:t>
      </w:r>
      <w:r w:rsidR="00C21671" w:rsidRPr="00D572A4">
        <w:rPr>
          <w:sz w:val="24"/>
          <w:szCs w:val="24"/>
        </w:rPr>
        <w:t>. Требования настоящего Порядка распространяются на бюджетные и автономные учреждения, в отношении которых функции и полномочия учредителя осуществляются МКУ «Управление по ФК</w:t>
      </w:r>
      <w:r w:rsidR="00E57614">
        <w:rPr>
          <w:sz w:val="24"/>
          <w:szCs w:val="24"/>
        </w:rPr>
        <w:t xml:space="preserve"> </w:t>
      </w:r>
      <w:r w:rsidR="00C21671" w:rsidRPr="00D572A4">
        <w:rPr>
          <w:sz w:val="24"/>
          <w:szCs w:val="24"/>
        </w:rPr>
        <w:t>и</w:t>
      </w:r>
      <w:proofErr w:type="gramStart"/>
      <w:r w:rsidR="00E57614">
        <w:rPr>
          <w:sz w:val="24"/>
          <w:szCs w:val="24"/>
        </w:rPr>
        <w:t xml:space="preserve"> </w:t>
      </w:r>
      <w:r w:rsidR="000F43BA" w:rsidRPr="00D572A4">
        <w:rPr>
          <w:sz w:val="24"/>
          <w:szCs w:val="24"/>
        </w:rPr>
        <w:t>С</w:t>
      </w:r>
      <w:proofErr w:type="gramEnd"/>
      <w:r w:rsidR="00C21671" w:rsidRPr="00D572A4">
        <w:rPr>
          <w:sz w:val="24"/>
          <w:szCs w:val="24"/>
        </w:rPr>
        <w:t xml:space="preserve"> СМР», в части, не противоречащей действующему законодательству.</w:t>
      </w:r>
    </w:p>
    <w:bookmarkEnd w:id="15"/>
    <w:p w:rsidR="00066FB5" w:rsidRDefault="00EE7A07" w:rsidP="00D06E0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C560C">
        <w:rPr>
          <w:sz w:val="24"/>
          <w:szCs w:val="24"/>
        </w:rPr>
        <w:t>7</w:t>
      </w:r>
      <w:r w:rsidR="00C21671" w:rsidRPr="00D572A4">
        <w:rPr>
          <w:sz w:val="24"/>
          <w:szCs w:val="24"/>
        </w:rPr>
        <w:t>. Финансовое обеспечение спортивных мероприятий, проводимых бюджетными или  автономными учреждениями, в отношении которых функции и полномочия учредителя осуществляет  МКУ «Управление по ФК</w:t>
      </w:r>
      <w:r w:rsidR="00E57614">
        <w:rPr>
          <w:sz w:val="24"/>
          <w:szCs w:val="24"/>
        </w:rPr>
        <w:t xml:space="preserve"> </w:t>
      </w:r>
      <w:r w:rsidR="00C21671" w:rsidRPr="00D572A4">
        <w:rPr>
          <w:sz w:val="24"/>
          <w:szCs w:val="24"/>
        </w:rPr>
        <w:t>и</w:t>
      </w:r>
      <w:proofErr w:type="gramStart"/>
      <w:r w:rsidR="00E57614">
        <w:rPr>
          <w:sz w:val="24"/>
          <w:szCs w:val="24"/>
        </w:rPr>
        <w:t xml:space="preserve"> </w:t>
      </w:r>
      <w:r w:rsidR="000F43BA" w:rsidRPr="00D572A4">
        <w:rPr>
          <w:sz w:val="24"/>
          <w:szCs w:val="24"/>
        </w:rPr>
        <w:t>С</w:t>
      </w:r>
      <w:proofErr w:type="gramEnd"/>
      <w:r w:rsidR="00E57614">
        <w:rPr>
          <w:sz w:val="24"/>
          <w:szCs w:val="24"/>
        </w:rPr>
        <w:t xml:space="preserve"> </w:t>
      </w:r>
      <w:r w:rsidR="00C21671" w:rsidRPr="00D572A4">
        <w:rPr>
          <w:sz w:val="24"/>
          <w:szCs w:val="24"/>
        </w:rPr>
        <w:t>СМР» (далее именуются – бюджетные и автономные учреждения), осуществляется за счет субсидий на иные цели, предоставленных в соответствии с абзацем вторым части 1 статьи 78</w:t>
      </w:r>
      <w:r w:rsidR="00C21671" w:rsidRPr="00D572A4">
        <w:rPr>
          <w:sz w:val="24"/>
          <w:szCs w:val="24"/>
          <w:vertAlign w:val="superscript"/>
        </w:rPr>
        <w:t>1</w:t>
      </w:r>
      <w:r w:rsidR="00C21671" w:rsidRPr="00D572A4">
        <w:rPr>
          <w:sz w:val="24"/>
          <w:szCs w:val="24"/>
        </w:rPr>
        <w:t xml:space="preserve"> Бюджетного кодекса Российской Федерации, и иных источников.</w:t>
      </w:r>
    </w:p>
    <w:p w:rsidR="0088548F" w:rsidRDefault="0088548F" w:rsidP="00D06E09">
      <w:pPr>
        <w:spacing w:line="360" w:lineRule="auto"/>
        <w:ind w:firstLine="567"/>
        <w:jc w:val="both"/>
        <w:rPr>
          <w:sz w:val="24"/>
          <w:szCs w:val="24"/>
        </w:rPr>
      </w:pPr>
    </w:p>
    <w:p w:rsidR="0088548F" w:rsidRDefault="0088548F" w:rsidP="00D06E09">
      <w:pPr>
        <w:spacing w:line="360" w:lineRule="auto"/>
        <w:ind w:firstLine="567"/>
        <w:jc w:val="both"/>
        <w:rPr>
          <w:sz w:val="24"/>
          <w:szCs w:val="24"/>
        </w:rPr>
      </w:pPr>
    </w:p>
    <w:p w:rsidR="0088548F" w:rsidRDefault="0088548F" w:rsidP="00D06E09">
      <w:pPr>
        <w:spacing w:line="360" w:lineRule="auto"/>
        <w:ind w:firstLine="567"/>
        <w:jc w:val="both"/>
        <w:rPr>
          <w:sz w:val="24"/>
          <w:szCs w:val="24"/>
        </w:rPr>
      </w:pPr>
    </w:p>
    <w:p w:rsidR="0088548F" w:rsidRDefault="0088548F" w:rsidP="00D06E09">
      <w:pPr>
        <w:spacing w:line="360" w:lineRule="auto"/>
        <w:ind w:firstLine="567"/>
        <w:jc w:val="both"/>
        <w:rPr>
          <w:sz w:val="24"/>
          <w:szCs w:val="24"/>
        </w:rPr>
      </w:pPr>
    </w:p>
    <w:p w:rsidR="0088548F" w:rsidRDefault="0088548F" w:rsidP="00D06E09">
      <w:pPr>
        <w:spacing w:line="360" w:lineRule="auto"/>
        <w:ind w:firstLine="567"/>
        <w:jc w:val="both"/>
        <w:rPr>
          <w:sz w:val="24"/>
          <w:szCs w:val="24"/>
        </w:rPr>
      </w:pPr>
    </w:p>
    <w:p w:rsidR="0088548F" w:rsidRDefault="0088548F" w:rsidP="00D06E09">
      <w:pPr>
        <w:spacing w:line="360" w:lineRule="auto"/>
        <w:ind w:firstLine="567"/>
        <w:jc w:val="both"/>
        <w:rPr>
          <w:sz w:val="24"/>
          <w:szCs w:val="24"/>
        </w:rPr>
      </w:pPr>
    </w:p>
    <w:p w:rsidR="0088548F" w:rsidRDefault="0088548F" w:rsidP="00D06E09">
      <w:pPr>
        <w:spacing w:line="360" w:lineRule="auto"/>
        <w:ind w:firstLine="567"/>
        <w:jc w:val="both"/>
        <w:rPr>
          <w:sz w:val="24"/>
          <w:szCs w:val="24"/>
        </w:rPr>
      </w:pPr>
    </w:p>
    <w:p w:rsidR="0088548F" w:rsidRDefault="0088548F" w:rsidP="00D06E09">
      <w:pPr>
        <w:spacing w:line="360" w:lineRule="auto"/>
        <w:ind w:firstLine="567"/>
        <w:jc w:val="both"/>
        <w:rPr>
          <w:sz w:val="24"/>
          <w:szCs w:val="24"/>
        </w:rPr>
      </w:pPr>
    </w:p>
    <w:p w:rsidR="0088548F" w:rsidRDefault="0088548F" w:rsidP="00D06E09">
      <w:pPr>
        <w:spacing w:line="360" w:lineRule="auto"/>
        <w:ind w:firstLine="567"/>
        <w:jc w:val="both"/>
        <w:rPr>
          <w:sz w:val="24"/>
          <w:szCs w:val="24"/>
        </w:rPr>
      </w:pPr>
    </w:p>
    <w:p w:rsidR="0088548F" w:rsidRDefault="0088548F" w:rsidP="00D06E09">
      <w:pPr>
        <w:spacing w:line="360" w:lineRule="auto"/>
        <w:ind w:firstLine="567"/>
        <w:jc w:val="both"/>
        <w:rPr>
          <w:sz w:val="24"/>
          <w:szCs w:val="24"/>
        </w:rPr>
      </w:pPr>
    </w:p>
    <w:p w:rsidR="0088548F" w:rsidRDefault="0088548F" w:rsidP="00D06E09">
      <w:pPr>
        <w:spacing w:line="360" w:lineRule="auto"/>
        <w:ind w:firstLine="567"/>
        <w:jc w:val="both"/>
        <w:rPr>
          <w:sz w:val="24"/>
          <w:szCs w:val="24"/>
        </w:rPr>
      </w:pPr>
    </w:p>
    <w:p w:rsidR="0088548F" w:rsidRDefault="0088548F" w:rsidP="00D06E09">
      <w:pPr>
        <w:spacing w:line="360" w:lineRule="auto"/>
        <w:ind w:firstLine="567"/>
        <w:jc w:val="both"/>
        <w:rPr>
          <w:sz w:val="24"/>
          <w:szCs w:val="24"/>
        </w:rPr>
      </w:pPr>
    </w:p>
    <w:p w:rsidR="0088548F" w:rsidRDefault="0088548F" w:rsidP="00D06E09">
      <w:pPr>
        <w:spacing w:line="360" w:lineRule="auto"/>
        <w:ind w:firstLine="567"/>
        <w:jc w:val="both"/>
        <w:rPr>
          <w:sz w:val="24"/>
          <w:szCs w:val="24"/>
        </w:rPr>
      </w:pPr>
    </w:p>
    <w:p w:rsidR="0088548F" w:rsidRDefault="0088548F" w:rsidP="00D06E09">
      <w:pPr>
        <w:spacing w:line="360" w:lineRule="auto"/>
        <w:ind w:firstLine="567"/>
        <w:jc w:val="both"/>
        <w:rPr>
          <w:sz w:val="24"/>
          <w:szCs w:val="24"/>
        </w:rPr>
      </w:pPr>
    </w:p>
    <w:p w:rsidR="0088548F" w:rsidRDefault="0088548F" w:rsidP="00D06E09">
      <w:pPr>
        <w:spacing w:line="360" w:lineRule="auto"/>
        <w:ind w:firstLine="567"/>
        <w:jc w:val="both"/>
        <w:rPr>
          <w:sz w:val="24"/>
          <w:szCs w:val="24"/>
        </w:rPr>
      </w:pPr>
    </w:p>
    <w:p w:rsidR="0088548F" w:rsidRDefault="0088548F" w:rsidP="00D06E09">
      <w:pPr>
        <w:spacing w:line="360" w:lineRule="auto"/>
        <w:ind w:firstLine="567"/>
        <w:jc w:val="both"/>
        <w:rPr>
          <w:sz w:val="24"/>
          <w:szCs w:val="24"/>
        </w:rPr>
      </w:pPr>
    </w:p>
    <w:p w:rsidR="0088548F" w:rsidRDefault="0088548F" w:rsidP="00D06E09">
      <w:pPr>
        <w:spacing w:line="360" w:lineRule="auto"/>
        <w:ind w:firstLine="567"/>
        <w:jc w:val="both"/>
        <w:rPr>
          <w:sz w:val="24"/>
          <w:szCs w:val="24"/>
        </w:rPr>
      </w:pPr>
    </w:p>
    <w:p w:rsidR="0088548F" w:rsidRDefault="0088548F" w:rsidP="00D06E09">
      <w:pPr>
        <w:spacing w:line="360" w:lineRule="auto"/>
        <w:ind w:firstLine="567"/>
        <w:jc w:val="both"/>
        <w:rPr>
          <w:sz w:val="24"/>
          <w:szCs w:val="24"/>
        </w:rPr>
      </w:pPr>
    </w:p>
    <w:p w:rsidR="0088548F" w:rsidRDefault="0088548F" w:rsidP="00D06E09">
      <w:pPr>
        <w:spacing w:line="360" w:lineRule="auto"/>
        <w:ind w:firstLine="567"/>
        <w:jc w:val="both"/>
        <w:rPr>
          <w:sz w:val="24"/>
          <w:szCs w:val="24"/>
        </w:rPr>
      </w:pPr>
    </w:p>
    <w:p w:rsidR="0088548F" w:rsidRDefault="0088548F" w:rsidP="00D06E09">
      <w:pPr>
        <w:spacing w:line="360" w:lineRule="auto"/>
        <w:ind w:firstLine="567"/>
        <w:jc w:val="both"/>
        <w:rPr>
          <w:sz w:val="24"/>
          <w:szCs w:val="24"/>
        </w:rPr>
      </w:pPr>
    </w:p>
    <w:p w:rsidR="0088548F" w:rsidRDefault="0088548F" w:rsidP="00D06E09">
      <w:pPr>
        <w:spacing w:line="360" w:lineRule="auto"/>
        <w:ind w:firstLine="567"/>
        <w:jc w:val="both"/>
        <w:rPr>
          <w:sz w:val="24"/>
          <w:szCs w:val="24"/>
        </w:rPr>
      </w:pPr>
    </w:p>
    <w:p w:rsidR="006329F7" w:rsidRDefault="006329F7" w:rsidP="00D06E09">
      <w:pPr>
        <w:spacing w:line="360" w:lineRule="auto"/>
        <w:ind w:firstLine="567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24225" w:rsidRPr="00C21AB6" w:rsidTr="00ED4102">
        <w:tc>
          <w:tcPr>
            <w:tcW w:w="4926" w:type="dxa"/>
          </w:tcPr>
          <w:p w:rsidR="00924225" w:rsidRPr="00C21AB6" w:rsidRDefault="00924225" w:rsidP="00ED41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924225" w:rsidRPr="006329F7" w:rsidRDefault="00924225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C21AB6">
              <w:rPr>
                <w:rStyle w:val="a3"/>
                <w:b w:val="0"/>
                <w:bCs w:val="0"/>
                <w:color w:val="auto"/>
              </w:rPr>
              <w:t xml:space="preserve">        </w:t>
            </w:r>
            <w:r w:rsidRPr="006329F7">
              <w:rPr>
                <w:rStyle w:val="a3"/>
                <w:b w:val="0"/>
                <w:bCs w:val="0"/>
                <w:color w:val="auto"/>
                <w:sz w:val="23"/>
                <w:szCs w:val="23"/>
              </w:rPr>
              <w:t>ПРИЛОЖЕНИЕ 1</w:t>
            </w:r>
          </w:p>
          <w:p w:rsidR="00924225" w:rsidRPr="006329F7" w:rsidRDefault="00924225" w:rsidP="00ED4102">
            <w:pPr>
              <w:spacing w:line="360" w:lineRule="auto"/>
              <w:jc w:val="center"/>
              <w:rPr>
                <w:rStyle w:val="a3"/>
                <w:b w:val="0"/>
                <w:bCs w:val="0"/>
                <w:color w:val="auto"/>
                <w:sz w:val="23"/>
                <w:szCs w:val="23"/>
              </w:rPr>
            </w:pPr>
            <w:r w:rsidRPr="006329F7">
              <w:rPr>
                <w:rStyle w:val="a3"/>
                <w:b w:val="0"/>
                <w:bCs w:val="0"/>
                <w:color w:val="auto"/>
                <w:sz w:val="23"/>
                <w:szCs w:val="23"/>
              </w:rPr>
              <w:t xml:space="preserve">к порядку расходования средств на мероприятия, включенные в Единый календарный план физкультурных мероприятий и спортивных мероприятий Саткинского муниципального района </w:t>
            </w:r>
          </w:p>
          <w:p w:rsidR="00924225" w:rsidRPr="00C21AB6" w:rsidRDefault="00924225" w:rsidP="009242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29F7">
              <w:rPr>
                <w:rStyle w:val="a3"/>
                <w:b w:val="0"/>
                <w:bCs w:val="0"/>
                <w:color w:val="auto"/>
                <w:sz w:val="23"/>
                <w:szCs w:val="23"/>
              </w:rPr>
              <w:t>на 2020 год</w:t>
            </w:r>
          </w:p>
        </w:tc>
      </w:tr>
    </w:tbl>
    <w:p w:rsidR="00924225" w:rsidRPr="00161FF6" w:rsidRDefault="00924225" w:rsidP="00924225">
      <w:pPr>
        <w:pStyle w:val="ac"/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161FF6">
        <w:rPr>
          <w:rFonts w:ascii="Times New Roman" w:hAnsi="Times New Roman" w:cs="Times New Roman"/>
          <w:sz w:val="21"/>
          <w:szCs w:val="21"/>
        </w:rPr>
        <w:t>____________________________________________________________________</w:t>
      </w:r>
    </w:p>
    <w:p w:rsidR="00924225" w:rsidRPr="00C21AB6" w:rsidRDefault="00924225" w:rsidP="00924225">
      <w:pPr>
        <w:pStyle w:val="ac"/>
        <w:spacing w:line="360" w:lineRule="auto"/>
        <w:jc w:val="center"/>
        <w:rPr>
          <w:rFonts w:ascii="Times New Roman" w:hAnsi="Times New Roman" w:cs="Times New Roman"/>
        </w:rPr>
      </w:pPr>
      <w:r w:rsidRPr="00161FF6">
        <w:rPr>
          <w:rFonts w:ascii="Times New Roman" w:hAnsi="Times New Roman" w:cs="Times New Roman"/>
          <w:sz w:val="21"/>
          <w:szCs w:val="21"/>
        </w:rPr>
        <w:t>(</w:t>
      </w:r>
      <w:r w:rsidRPr="00C21AB6">
        <w:rPr>
          <w:rFonts w:ascii="Times New Roman" w:hAnsi="Times New Roman" w:cs="Times New Roman"/>
        </w:rPr>
        <w:t>наименование направляющей организации на спортивные мероприятия)</w:t>
      </w:r>
    </w:p>
    <w:p w:rsidR="00924225" w:rsidRPr="00C21AB6" w:rsidRDefault="00924225" w:rsidP="00924225">
      <w:pPr>
        <w:pStyle w:val="ac"/>
        <w:spacing w:line="360" w:lineRule="auto"/>
        <w:rPr>
          <w:rFonts w:ascii="Times New Roman" w:hAnsi="Times New Roman" w:cs="Times New Roman"/>
        </w:rPr>
      </w:pPr>
      <w:r w:rsidRPr="00C21AB6">
        <w:rPr>
          <w:rFonts w:ascii="Times New Roman" w:hAnsi="Times New Roman" w:cs="Times New Roman"/>
        </w:rPr>
        <w:t xml:space="preserve">        </w:t>
      </w:r>
    </w:p>
    <w:p w:rsidR="00924225" w:rsidRPr="00C21AB6" w:rsidRDefault="00924225" w:rsidP="00924225">
      <w:pPr>
        <w:pStyle w:val="ac"/>
        <w:spacing w:line="360" w:lineRule="auto"/>
        <w:rPr>
          <w:rFonts w:ascii="Times New Roman" w:hAnsi="Times New Roman" w:cs="Times New Roman"/>
        </w:rPr>
      </w:pPr>
      <w:r w:rsidRPr="00C21AB6">
        <w:rPr>
          <w:rFonts w:ascii="Times New Roman" w:hAnsi="Times New Roman" w:cs="Times New Roman"/>
        </w:rPr>
        <w:t xml:space="preserve">         </w:t>
      </w:r>
      <w:r w:rsidRPr="00C21AB6">
        <w:rPr>
          <w:rStyle w:val="a3"/>
          <w:rFonts w:ascii="Times New Roman" w:hAnsi="Times New Roman"/>
          <w:b w:val="0"/>
          <w:color w:val="auto"/>
        </w:rPr>
        <w:t>Направление</w:t>
      </w:r>
      <w:r w:rsidRPr="00C21AB6">
        <w:rPr>
          <w:rFonts w:ascii="Times New Roman" w:hAnsi="Times New Roman" w:cs="Times New Roman"/>
        </w:rPr>
        <w:t xml:space="preserve">                                  Номер                       Дата</w:t>
      </w:r>
    </w:p>
    <w:p w:rsidR="00924225" w:rsidRDefault="00924225" w:rsidP="00924225">
      <w:pPr>
        <w:pStyle w:val="ac"/>
        <w:spacing w:line="360" w:lineRule="auto"/>
        <w:rPr>
          <w:rFonts w:ascii="Times New Roman" w:hAnsi="Times New Roman" w:cs="Times New Roman"/>
        </w:rPr>
      </w:pPr>
      <w:r w:rsidRPr="00C21AB6">
        <w:rPr>
          <w:rFonts w:ascii="Times New Roman" w:hAnsi="Times New Roman" w:cs="Times New Roman"/>
        </w:rPr>
        <w:t xml:space="preserve">  </w:t>
      </w:r>
      <w:r w:rsidRPr="00C21AB6">
        <w:rPr>
          <w:rStyle w:val="a3"/>
          <w:rFonts w:ascii="Times New Roman" w:hAnsi="Times New Roman"/>
          <w:b w:val="0"/>
          <w:color w:val="auto"/>
        </w:rPr>
        <w:t>на спортивное мероприятие</w:t>
      </w:r>
      <w:r w:rsidRPr="00C21AB6">
        <w:rPr>
          <w:rFonts w:ascii="Times New Roman" w:hAnsi="Times New Roman" w:cs="Times New Roman"/>
        </w:rPr>
        <w:t xml:space="preserve">             документа______ составления______</w:t>
      </w:r>
    </w:p>
    <w:p w:rsidR="00924225" w:rsidRDefault="00924225" w:rsidP="00924225">
      <w:pPr>
        <w:pStyle w:val="ac"/>
        <w:spacing w:line="360" w:lineRule="auto"/>
        <w:rPr>
          <w:rFonts w:ascii="Times New Roman" w:hAnsi="Times New Roman" w:cs="Times New Roman"/>
        </w:rPr>
      </w:pPr>
      <w:r w:rsidRPr="00C21AB6">
        <w:rPr>
          <w:rFonts w:ascii="Times New Roman" w:hAnsi="Times New Roman" w:cs="Times New Roman"/>
        </w:rPr>
        <w:t xml:space="preserve"> </w:t>
      </w:r>
    </w:p>
    <w:p w:rsidR="00924225" w:rsidRPr="00C21AB6" w:rsidRDefault="00924225" w:rsidP="00924225">
      <w:pPr>
        <w:pStyle w:val="ac"/>
        <w:spacing w:line="360" w:lineRule="auto"/>
        <w:rPr>
          <w:rFonts w:ascii="Times New Roman" w:hAnsi="Times New Roman" w:cs="Times New Roman"/>
        </w:rPr>
      </w:pPr>
      <w:r w:rsidRPr="00C21AB6">
        <w:rPr>
          <w:rFonts w:ascii="Times New Roman" w:hAnsi="Times New Roman" w:cs="Times New Roman"/>
        </w:rPr>
        <w:t>____________________________________________________________________</w:t>
      </w:r>
    </w:p>
    <w:p w:rsidR="00924225" w:rsidRPr="00C21AB6" w:rsidRDefault="00924225" w:rsidP="00924225">
      <w:pPr>
        <w:pStyle w:val="ac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</w:t>
      </w:r>
    </w:p>
    <w:p w:rsidR="00924225" w:rsidRPr="00C21AB6" w:rsidRDefault="00924225" w:rsidP="00924225">
      <w:pPr>
        <w:pStyle w:val="ac"/>
        <w:spacing w:line="360" w:lineRule="auto"/>
        <w:rPr>
          <w:rFonts w:ascii="Times New Roman" w:hAnsi="Times New Roman" w:cs="Times New Roman"/>
        </w:rPr>
      </w:pPr>
      <w:r w:rsidRPr="00C21AB6">
        <w:rPr>
          <w:rFonts w:ascii="Times New Roman" w:hAnsi="Times New Roman" w:cs="Times New Roman"/>
        </w:rPr>
        <w:t>направляется в __________________________________________________________________</w:t>
      </w:r>
    </w:p>
    <w:p w:rsidR="00924225" w:rsidRPr="00C21AB6" w:rsidRDefault="00924225" w:rsidP="00924225">
      <w:pPr>
        <w:pStyle w:val="ac"/>
        <w:spacing w:line="360" w:lineRule="auto"/>
        <w:jc w:val="center"/>
        <w:rPr>
          <w:rFonts w:ascii="Times New Roman" w:hAnsi="Times New Roman" w:cs="Times New Roman"/>
        </w:rPr>
      </w:pPr>
      <w:r w:rsidRPr="00C21AB6">
        <w:rPr>
          <w:rFonts w:ascii="Times New Roman" w:hAnsi="Times New Roman" w:cs="Times New Roman"/>
        </w:rPr>
        <w:t>(страна, город, организация)</w:t>
      </w:r>
    </w:p>
    <w:p w:rsidR="00924225" w:rsidRPr="00C21AB6" w:rsidRDefault="00924225" w:rsidP="00924225">
      <w:pPr>
        <w:pStyle w:val="ac"/>
        <w:spacing w:line="360" w:lineRule="auto"/>
        <w:rPr>
          <w:rFonts w:ascii="Times New Roman" w:hAnsi="Times New Roman" w:cs="Times New Roman"/>
        </w:rPr>
      </w:pPr>
      <w:r w:rsidRPr="00C21AB6">
        <w:rPr>
          <w:rFonts w:ascii="Times New Roman" w:hAnsi="Times New Roman" w:cs="Times New Roman"/>
        </w:rPr>
        <w:t>для ___________________________________________________________________________</w:t>
      </w:r>
    </w:p>
    <w:p w:rsidR="00924225" w:rsidRPr="00C21AB6" w:rsidRDefault="00924225" w:rsidP="00924225">
      <w:pPr>
        <w:pStyle w:val="ac"/>
        <w:spacing w:line="360" w:lineRule="auto"/>
        <w:jc w:val="center"/>
        <w:rPr>
          <w:rFonts w:ascii="Times New Roman" w:hAnsi="Times New Roman" w:cs="Times New Roman"/>
        </w:rPr>
      </w:pPr>
      <w:r w:rsidRPr="00C21AB6">
        <w:rPr>
          <w:rFonts w:ascii="Times New Roman" w:hAnsi="Times New Roman" w:cs="Times New Roman"/>
        </w:rPr>
        <w:t>цель направления</w:t>
      </w:r>
    </w:p>
    <w:p w:rsidR="00924225" w:rsidRPr="00C21AB6" w:rsidRDefault="00924225" w:rsidP="00924225">
      <w:pPr>
        <w:pStyle w:val="ac"/>
        <w:spacing w:line="360" w:lineRule="auto"/>
        <w:rPr>
          <w:rFonts w:ascii="Times New Roman" w:hAnsi="Times New Roman" w:cs="Times New Roman"/>
        </w:rPr>
      </w:pPr>
      <w:proofErr w:type="gramStart"/>
      <w:r w:rsidRPr="00C21AB6">
        <w:rPr>
          <w:rFonts w:ascii="Times New Roman" w:hAnsi="Times New Roman" w:cs="Times New Roman"/>
        </w:rPr>
        <w:t>на</w:t>
      </w:r>
      <w:proofErr w:type="gramEnd"/>
      <w:r w:rsidRPr="00C21AB6">
        <w:rPr>
          <w:rFonts w:ascii="Times New Roman" w:hAnsi="Times New Roman" w:cs="Times New Roman"/>
        </w:rPr>
        <w:t xml:space="preserve"> ________________  </w:t>
      </w:r>
      <w:proofErr w:type="gramStart"/>
      <w:r w:rsidRPr="00C21AB6">
        <w:rPr>
          <w:rFonts w:ascii="Times New Roman" w:hAnsi="Times New Roman" w:cs="Times New Roman"/>
        </w:rPr>
        <w:t>дней</w:t>
      </w:r>
      <w:proofErr w:type="gramEnd"/>
      <w:r w:rsidRPr="00C21AB6">
        <w:rPr>
          <w:rFonts w:ascii="Times New Roman" w:hAnsi="Times New Roman" w:cs="Times New Roman"/>
        </w:rPr>
        <w:t xml:space="preserve"> (не считая времени нахождения в пути)</w:t>
      </w:r>
    </w:p>
    <w:p w:rsidR="00924225" w:rsidRPr="00C21AB6" w:rsidRDefault="00924225" w:rsidP="00924225">
      <w:pPr>
        <w:pStyle w:val="ac"/>
        <w:spacing w:line="360" w:lineRule="auto"/>
        <w:rPr>
          <w:rFonts w:ascii="Times New Roman" w:hAnsi="Times New Roman" w:cs="Times New Roman"/>
        </w:rPr>
      </w:pPr>
      <w:r w:rsidRPr="00C21AB6">
        <w:rPr>
          <w:rFonts w:ascii="Times New Roman" w:hAnsi="Times New Roman" w:cs="Times New Roman"/>
        </w:rPr>
        <w:t>с «___» _______________ 20___года по «___»  ____________________20___года</w:t>
      </w:r>
    </w:p>
    <w:p w:rsidR="00924225" w:rsidRPr="00C21AB6" w:rsidRDefault="00924225" w:rsidP="00924225">
      <w:pPr>
        <w:pStyle w:val="ac"/>
        <w:spacing w:line="360" w:lineRule="auto"/>
        <w:rPr>
          <w:rFonts w:ascii="Times New Roman" w:hAnsi="Times New Roman" w:cs="Times New Roman"/>
        </w:rPr>
      </w:pPr>
      <w:r w:rsidRPr="00C21AB6">
        <w:rPr>
          <w:rFonts w:ascii="Times New Roman" w:hAnsi="Times New Roman" w:cs="Times New Roman"/>
        </w:rPr>
        <w:t>Основание______________________________________________________________________</w:t>
      </w:r>
    </w:p>
    <w:p w:rsidR="00924225" w:rsidRPr="00C21AB6" w:rsidRDefault="00924225" w:rsidP="00924225">
      <w:pPr>
        <w:pStyle w:val="ac"/>
        <w:spacing w:line="360" w:lineRule="auto"/>
        <w:rPr>
          <w:rFonts w:ascii="Times New Roman" w:hAnsi="Times New Roman" w:cs="Times New Roman"/>
        </w:rPr>
      </w:pPr>
      <w:r w:rsidRPr="00C21AB6">
        <w:rPr>
          <w:rFonts w:ascii="Times New Roman" w:hAnsi="Times New Roman" w:cs="Times New Roman"/>
        </w:rPr>
        <w:t>Действительно по предъявлении паспорта</w:t>
      </w:r>
    </w:p>
    <w:p w:rsidR="00924225" w:rsidRPr="00C21AB6" w:rsidRDefault="00924225" w:rsidP="00924225">
      <w:pPr>
        <w:pStyle w:val="ac"/>
        <w:spacing w:line="360" w:lineRule="auto"/>
        <w:rPr>
          <w:rFonts w:ascii="Times New Roman" w:hAnsi="Times New Roman" w:cs="Times New Roman"/>
        </w:rPr>
      </w:pPr>
      <w:r w:rsidRPr="00C21AB6">
        <w:rPr>
          <w:rFonts w:ascii="Times New Roman" w:hAnsi="Times New Roman" w:cs="Times New Roman"/>
        </w:rPr>
        <w:t>Руководитель _____________________ ______________ _______________________________</w:t>
      </w:r>
    </w:p>
    <w:p w:rsidR="00924225" w:rsidRPr="00C21AB6" w:rsidRDefault="00924225" w:rsidP="00924225">
      <w:pPr>
        <w:pStyle w:val="ac"/>
        <w:spacing w:line="360" w:lineRule="auto"/>
        <w:rPr>
          <w:rFonts w:ascii="Times New Roman" w:hAnsi="Times New Roman" w:cs="Times New Roman"/>
        </w:rPr>
      </w:pPr>
      <w:r w:rsidRPr="00C21AB6">
        <w:rPr>
          <w:rFonts w:ascii="Times New Roman" w:hAnsi="Times New Roman" w:cs="Times New Roman"/>
        </w:rPr>
        <w:t xml:space="preserve">                                    должность                            подпись                расшифровка подписи</w:t>
      </w:r>
    </w:p>
    <w:p w:rsidR="00924225" w:rsidRPr="00C21AB6" w:rsidRDefault="00924225" w:rsidP="00924225">
      <w:pPr>
        <w:pStyle w:val="ac"/>
        <w:spacing w:line="360" w:lineRule="auto"/>
        <w:rPr>
          <w:rFonts w:ascii="Times New Roman" w:hAnsi="Times New Roman" w:cs="Times New Roman"/>
        </w:rPr>
      </w:pPr>
      <w:r w:rsidRPr="00C21AB6">
        <w:rPr>
          <w:rFonts w:ascii="Times New Roman" w:hAnsi="Times New Roman" w:cs="Times New Roman"/>
        </w:rPr>
        <w:t>Отметки    о    выбытии    на   спортивное   мероприятие,   прибытии   в   пункты назначения, выбытии из них и прибытии на место постоянной работы:</w:t>
      </w:r>
    </w:p>
    <w:p w:rsidR="00924225" w:rsidRPr="00C21AB6" w:rsidRDefault="00924225" w:rsidP="00924225">
      <w:pPr>
        <w:pStyle w:val="ac"/>
        <w:spacing w:line="360" w:lineRule="auto"/>
        <w:rPr>
          <w:rFonts w:ascii="Times New Roman" w:hAnsi="Times New Roman" w:cs="Times New Roman"/>
        </w:rPr>
      </w:pPr>
      <w:r w:rsidRPr="00C21AB6">
        <w:rPr>
          <w:rFonts w:ascii="Times New Roman" w:hAnsi="Times New Roman" w:cs="Times New Roman"/>
        </w:rPr>
        <w:t>Выбыл из</w:t>
      </w:r>
      <w:proofErr w:type="gramStart"/>
      <w:r w:rsidRPr="00C21AB6">
        <w:rPr>
          <w:rFonts w:ascii="Times New Roman" w:hAnsi="Times New Roman" w:cs="Times New Roman"/>
        </w:rPr>
        <w:t xml:space="preserve"> ______________________________ П</w:t>
      </w:r>
      <w:proofErr w:type="gramEnd"/>
      <w:r w:rsidRPr="00C21AB6">
        <w:rPr>
          <w:rFonts w:ascii="Times New Roman" w:hAnsi="Times New Roman" w:cs="Times New Roman"/>
        </w:rPr>
        <w:t>рибыл в _______________________________</w:t>
      </w:r>
    </w:p>
    <w:p w:rsidR="00924225" w:rsidRPr="00C21AB6" w:rsidRDefault="00924225" w:rsidP="00924225">
      <w:pPr>
        <w:pStyle w:val="ac"/>
        <w:spacing w:line="360" w:lineRule="auto"/>
        <w:rPr>
          <w:rFonts w:ascii="Times New Roman" w:hAnsi="Times New Roman" w:cs="Times New Roman"/>
        </w:rPr>
      </w:pPr>
      <w:r w:rsidRPr="00C21AB6">
        <w:rPr>
          <w:rFonts w:ascii="Times New Roman" w:hAnsi="Times New Roman" w:cs="Times New Roman"/>
        </w:rPr>
        <w:t xml:space="preserve">        «___»_________ 20__ года                           «___» ___________ 20__ года                   </w:t>
      </w:r>
    </w:p>
    <w:p w:rsidR="00924225" w:rsidRPr="00C21AB6" w:rsidRDefault="00924225" w:rsidP="00924225">
      <w:pPr>
        <w:pStyle w:val="ac"/>
        <w:spacing w:line="360" w:lineRule="auto"/>
        <w:rPr>
          <w:rFonts w:ascii="Times New Roman" w:hAnsi="Times New Roman" w:cs="Times New Roman"/>
        </w:rPr>
      </w:pPr>
      <w:r w:rsidRPr="00C21AB6">
        <w:rPr>
          <w:rFonts w:ascii="Times New Roman" w:hAnsi="Times New Roman" w:cs="Times New Roman"/>
        </w:rPr>
        <w:t xml:space="preserve"> должность          подпись                                       должность          подпись</w:t>
      </w:r>
    </w:p>
    <w:p w:rsidR="00924225" w:rsidRPr="00C21AB6" w:rsidRDefault="00924225" w:rsidP="00924225">
      <w:pPr>
        <w:pStyle w:val="ac"/>
        <w:spacing w:line="360" w:lineRule="auto"/>
        <w:rPr>
          <w:rFonts w:ascii="Times New Roman" w:hAnsi="Times New Roman" w:cs="Times New Roman"/>
        </w:rPr>
      </w:pPr>
      <w:r w:rsidRPr="00C21AB6">
        <w:rPr>
          <w:rFonts w:ascii="Times New Roman" w:hAnsi="Times New Roman" w:cs="Times New Roman"/>
        </w:rPr>
        <w:t xml:space="preserve"> расшифровка подписи   </w:t>
      </w:r>
      <w:r w:rsidR="003571D5">
        <w:rPr>
          <w:rFonts w:ascii="Times New Roman" w:hAnsi="Times New Roman" w:cs="Times New Roman"/>
        </w:rPr>
        <w:t xml:space="preserve">   М.П.</w:t>
      </w:r>
      <w:r w:rsidRPr="00C21AB6">
        <w:rPr>
          <w:rFonts w:ascii="Times New Roman" w:hAnsi="Times New Roman" w:cs="Times New Roman"/>
        </w:rPr>
        <w:t xml:space="preserve">                             расшифровка подписи</w:t>
      </w:r>
      <w:r w:rsidR="003571D5">
        <w:rPr>
          <w:rFonts w:ascii="Times New Roman" w:hAnsi="Times New Roman" w:cs="Times New Roman"/>
        </w:rPr>
        <w:t xml:space="preserve"> М.П.</w:t>
      </w:r>
    </w:p>
    <w:p w:rsidR="00924225" w:rsidRPr="00C21AB6" w:rsidRDefault="00924225" w:rsidP="00924225">
      <w:pPr>
        <w:pStyle w:val="ac"/>
        <w:spacing w:line="360" w:lineRule="auto"/>
        <w:rPr>
          <w:rFonts w:ascii="Times New Roman" w:hAnsi="Times New Roman" w:cs="Times New Roman"/>
        </w:rPr>
      </w:pPr>
      <w:r w:rsidRPr="00C21AB6">
        <w:rPr>
          <w:rFonts w:ascii="Times New Roman" w:hAnsi="Times New Roman" w:cs="Times New Roman"/>
        </w:rPr>
        <w:t>Выбыл из</w:t>
      </w:r>
      <w:proofErr w:type="gramStart"/>
      <w:r w:rsidRPr="00C21AB6">
        <w:rPr>
          <w:rFonts w:ascii="Times New Roman" w:hAnsi="Times New Roman" w:cs="Times New Roman"/>
        </w:rPr>
        <w:t xml:space="preserve"> _______________________________  П</w:t>
      </w:r>
      <w:proofErr w:type="gramEnd"/>
      <w:r w:rsidRPr="00C21AB6">
        <w:rPr>
          <w:rFonts w:ascii="Times New Roman" w:hAnsi="Times New Roman" w:cs="Times New Roman"/>
        </w:rPr>
        <w:t xml:space="preserve">рибыл </w:t>
      </w:r>
      <w:r>
        <w:rPr>
          <w:rFonts w:ascii="Times New Roman" w:hAnsi="Times New Roman" w:cs="Times New Roman"/>
        </w:rPr>
        <w:t>в _____________________________</w:t>
      </w:r>
    </w:p>
    <w:p w:rsidR="00924225" w:rsidRPr="00C21AB6" w:rsidRDefault="00924225" w:rsidP="00924225">
      <w:pPr>
        <w:pStyle w:val="ac"/>
        <w:spacing w:line="360" w:lineRule="auto"/>
        <w:rPr>
          <w:rFonts w:ascii="Times New Roman" w:hAnsi="Times New Roman" w:cs="Times New Roman"/>
        </w:rPr>
      </w:pPr>
      <w:r w:rsidRPr="00C21AB6">
        <w:rPr>
          <w:rFonts w:ascii="Times New Roman" w:hAnsi="Times New Roman" w:cs="Times New Roman"/>
        </w:rPr>
        <w:t xml:space="preserve">         «___» _________ 20__ года                       «___» ___________ 20__ года</w:t>
      </w:r>
    </w:p>
    <w:p w:rsidR="00924225" w:rsidRPr="00C21AB6" w:rsidRDefault="00924225" w:rsidP="00924225">
      <w:pPr>
        <w:pStyle w:val="ac"/>
        <w:spacing w:line="360" w:lineRule="auto"/>
        <w:rPr>
          <w:rFonts w:ascii="Times New Roman" w:hAnsi="Times New Roman" w:cs="Times New Roman"/>
        </w:rPr>
      </w:pPr>
      <w:r w:rsidRPr="00C21AB6">
        <w:rPr>
          <w:rFonts w:ascii="Times New Roman" w:hAnsi="Times New Roman" w:cs="Times New Roman"/>
        </w:rPr>
        <w:t>должность          подпись                                      должность          подпись</w:t>
      </w:r>
    </w:p>
    <w:p w:rsidR="00924225" w:rsidRPr="00C21AB6" w:rsidRDefault="00924225" w:rsidP="00924225">
      <w:pPr>
        <w:pStyle w:val="ac"/>
        <w:spacing w:line="360" w:lineRule="auto"/>
        <w:rPr>
          <w:rFonts w:ascii="Times New Roman" w:hAnsi="Times New Roman" w:cs="Times New Roman"/>
        </w:rPr>
      </w:pPr>
      <w:r w:rsidRPr="00C21AB6">
        <w:rPr>
          <w:rFonts w:ascii="Times New Roman" w:hAnsi="Times New Roman" w:cs="Times New Roman"/>
        </w:rPr>
        <w:t>расшифровка подписи                                           расшифровка подписи</w:t>
      </w:r>
    </w:p>
    <w:p w:rsidR="00924225" w:rsidRPr="0008743F" w:rsidRDefault="00924225" w:rsidP="00924225">
      <w:pPr>
        <w:pStyle w:val="ac"/>
        <w:spacing w:line="360" w:lineRule="auto"/>
        <w:rPr>
          <w:rFonts w:ascii="Times New Roman" w:hAnsi="Times New Roman" w:cs="Times New Roman"/>
        </w:rPr>
      </w:pPr>
      <w:r w:rsidRPr="00C21AB6">
        <w:rPr>
          <w:rFonts w:ascii="Times New Roman" w:hAnsi="Times New Roman" w:cs="Times New Roman"/>
        </w:rPr>
        <w:t>М.П.                                                                         М.П.</w:t>
      </w:r>
    </w:p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ED4102" w:rsidRPr="003C65F8" w:rsidTr="006329F7">
        <w:trPr>
          <w:trHeight w:val="2080"/>
        </w:trPr>
        <w:tc>
          <w:tcPr>
            <w:tcW w:w="4536" w:type="dxa"/>
          </w:tcPr>
          <w:p w:rsidR="00ED4102" w:rsidRPr="006329F7" w:rsidRDefault="00ED4102" w:rsidP="00ED4102">
            <w:pPr>
              <w:spacing w:line="360" w:lineRule="auto"/>
              <w:ind w:firstLine="34"/>
              <w:jc w:val="center"/>
              <w:rPr>
                <w:b/>
                <w:sz w:val="22"/>
                <w:szCs w:val="22"/>
              </w:rPr>
            </w:pPr>
            <w:r w:rsidRPr="006329F7">
              <w:rPr>
                <w:rStyle w:val="a3"/>
                <w:b w:val="0"/>
                <w:bCs w:val="0"/>
                <w:color w:val="auto"/>
                <w:sz w:val="22"/>
                <w:szCs w:val="22"/>
              </w:rPr>
              <w:lastRenderedPageBreak/>
              <w:t>ПРИЛОЖЕНИЕ 2</w:t>
            </w:r>
          </w:p>
          <w:p w:rsidR="006329F7" w:rsidRDefault="00ED4102" w:rsidP="006329F7">
            <w:pPr>
              <w:spacing w:line="360" w:lineRule="auto"/>
              <w:ind w:left="-392"/>
              <w:jc w:val="center"/>
              <w:rPr>
                <w:rStyle w:val="a3"/>
                <w:b w:val="0"/>
                <w:bCs w:val="0"/>
                <w:color w:val="auto"/>
                <w:sz w:val="22"/>
                <w:szCs w:val="22"/>
              </w:rPr>
            </w:pPr>
            <w:r w:rsidRPr="006329F7">
              <w:rPr>
                <w:rStyle w:val="a3"/>
                <w:b w:val="0"/>
                <w:bCs w:val="0"/>
                <w:color w:val="auto"/>
                <w:sz w:val="22"/>
                <w:szCs w:val="22"/>
              </w:rPr>
              <w:t xml:space="preserve">к порядку расходования средств на мероприятия, включенные в Единый календарный план </w:t>
            </w:r>
          </w:p>
          <w:p w:rsidR="00ED4102" w:rsidRPr="00847281" w:rsidRDefault="006329F7" w:rsidP="006329F7">
            <w:pPr>
              <w:spacing w:line="360" w:lineRule="auto"/>
              <w:ind w:left="-392"/>
              <w:jc w:val="center"/>
              <w:rPr>
                <w:sz w:val="22"/>
                <w:szCs w:val="22"/>
              </w:rPr>
            </w:pPr>
            <w:r>
              <w:rPr>
                <w:rStyle w:val="a3"/>
                <w:b w:val="0"/>
                <w:bCs w:val="0"/>
                <w:color w:val="auto"/>
                <w:sz w:val="22"/>
                <w:szCs w:val="22"/>
              </w:rPr>
              <w:t xml:space="preserve">    </w:t>
            </w:r>
            <w:r w:rsidR="00ED4102" w:rsidRPr="006329F7">
              <w:rPr>
                <w:rStyle w:val="a3"/>
                <w:b w:val="0"/>
                <w:bCs w:val="0"/>
                <w:color w:val="auto"/>
                <w:sz w:val="22"/>
                <w:szCs w:val="22"/>
              </w:rPr>
              <w:t xml:space="preserve">физкультурных мероприятий и спортивных </w:t>
            </w:r>
            <w:r>
              <w:rPr>
                <w:rStyle w:val="a3"/>
                <w:b w:val="0"/>
                <w:bCs w:val="0"/>
                <w:color w:val="auto"/>
                <w:sz w:val="22"/>
                <w:szCs w:val="22"/>
              </w:rPr>
              <w:t xml:space="preserve">               </w:t>
            </w:r>
            <w:r w:rsidR="00ED4102" w:rsidRPr="006329F7">
              <w:rPr>
                <w:rStyle w:val="a3"/>
                <w:b w:val="0"/>
                <w:bCs w:val="0"/>
                <w:color w:val="auto"/>
                <w:sz w:val="22"/>
                <w:szCs w:val="22"/>
              </w:rPr>
              <w:t>мероприятий Саткинского муниципального района</w:t>
            </w:r>
            <w:r>
              <w:rPr>
                <w:rStyle w:val="a3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ED4102" w:rsidRPr="006329F7">
              <w:rPr>
                <w:rStyle w:val="a3"/>
                <w:b w:val="0"/>
                <w:bCs w:val="0"/>
                <w:color w:val="auto"/>
                <w:sz w:val="22"/>
                <w:szCs w:val="22"/>
              </w:rPr>
              <w:t>на 2020 год</w:t>
            </w:r>
          </w:p>
        </w:tc>
      </w:tr>
    </w:tbl>
    <w:p w:rsidR="00ED4102" w:rsidRPr="00AE5322" w:rsidRDefault="00ED4102" w:rsidP="00ED4102">
      <w:pPr>
        <w:pStyle w:val="1"/>
        <w:spacing w:line="360" w:lineRule="auto"/>
        <w:rPr>
          <w:rFonts w:ascii="Times New Roman" w:hAnsi="Times New Roman"/>
          <w:color w:val="auto"/>
          <w:sz w:val="23"/>
          <w:szCs w:val="23"/>
        </w:rPr>
      </w:pPr>
      <w:r w:rsidRPr="00AE5322">
        <w:rPr>
          <w:rFonts w:ascii="Times New Roman" w:hAnsi="Times New Roman"/>
          <w:color w:val="auto"/>
          <w:sz w:val="23"/>
          <w:szCs w:val="23"/>
        </w:rPr>
        <w:t>Нормы расходов</w:t>
      </w:r>
      <w:r w:rsidRPr="00AE5322">
        <w:rPr>
          <w:rFonts w:ascii="Times New Roman" w:hAnsi="Times New Roman"/>
          <w:color w:val="auto"/>
          <w:sz w:val="23"/>
          <w:szCs w:val="23"/>
        </w:rPr>
        <w:br/>
        <w:t>на обеспечение питанием спортсменов и других участников спортивных мероприятий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402"/>
      </w:tblGrid>
      <w:tr w:rsidR="00ED4102" w:rsidRPr="0088548F" w:rsidTr="008854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88548F" w:rsidRDefault="00ED4102" w:rsidP="0088548F">
            <w:pPr>
              <w:pStyle w:val="ad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8548F">
              <w:rPr>
                <w:rFonts w:ascii="Times New Roman" w:hAnsi="Times New Roman"/>
                <w:sz w:val="22"/>
                <w:szCs w:val="22"/>
              </w:rPr>
              <w:t>№</w:t>
            </w:r>
            <w:r w:rsidR="0088548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88548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548F">
              <w:rPr>
                <w:rFonts w:ascii="Times New Roman" w:hAnsi="Times New Roman"/>
                <w:sz w:val="22"/>
                <w:szCs w:val="22"/>
              </w:rPr>
              <w:t>Наименование мероприятий, организаций и спортсменов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88548F" w:rsidRDefault="00ED4102" w:rsidP="0088548F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548F">
              <w:rPr>
                <w:rFonts w:ascii="Times New Roman" w:hAnsi="Times New Roman"/>
                <w:sz w:val="22"/>
                <w:szCs w:val="22"/>
              </w:rPr>
              <w:t>Норма на одного</w:t>
            </w:r>
            <w:r w:rsidR="0088548F" w:rsidRPr="008854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548F">
              <w:rPr>
                <w:rFonts w:ascii="Times New Roman" w:hAnsi="Times New Roman"/>
                <w:sz w:val="22"/>
                <w:szCs w:val="22"/>
              </w:rPr>
              <w:t>чел</w:t>
            </w:r>
            <w:r w:rsidR="0088548F" w:rsidRPr="0088548F">
              <w:rPr>
                <w:rFonts w:ascii="Times New Roman" w:hAnsi="Times New Roman"/>
                <w:sz w:val="22"/>
                <w:szCs w:val="22"/>
              </w:rPr>
              <w:t>.</w:t>
            </w:r>
            <w:r w:rsidRPr="0088548F">
              <w:rPr>
                <w:rFonts w:ascii="Times New Roman" w:hAnsi="Times New Roman"/>
                <w:sz w:val="22"/>
                <w:szCs w:val="22"/>
              </w:rPr>
              <w:t xml:space="preserve"> в день,</w:t>
            </w:r>
            <w:r w:rsidR="0088548F" w:rsidRPr="008854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548F">
              <w:rPr>
                <w:rFonts w:ascii="Times New Roman" w:hAnsi="Times New Roman"/>
                <w:sz w:val="22"/>
                <w:szCs w:val="22"/>
              </w:rPr>
              <w:t>руб</w:t>
            </w:r>
            <w:r w:rsidR="0088548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D4102" w:rsidRPr="0088548F" w:rsidTr="008854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88548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548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88548F" w:rsidRDefault="00ED4102" w:rsidP="00ED4102">
            <w:pPr>
              <w:pStyle w:val="ad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8548F">
              <w:rPr>
                <w:rFonts w:ascii="Times New Roman" w:hAnsi="Times New Roman"/>
                <w:sz w:val="22"/>
                <w:szCs w:val="22"/>
              </w:rPr>
              <w:t>Физкультурные и спортивные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88548F" w:rsidRDefault="00ED4102" w:rsidP="00DE2AF4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54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E2AF4" w:rsidRPr="0088548F">
              <w:rPr>
                <w:rFonts w:ascii="Times New Roman" w:hAnsi="Times New Roman"/>
                <w:sz w:val="22"/>
                <w:szCs w:val="22"/>
              </w:rPr>
              <w:t>3</w:t>
            </w:r>
            <w:r w:rsidRPr="0088548F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ED4102" w:rsidRPr="0088548F" w:rsidTr="0088548F">
        <w:trPr>
          <w:trHeight w:val="17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88548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548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88548F" w:rsidRDefault="00ED4102" w:rsidP="00ED4102">
            <w:pPr>
              <w:pStyle w:val="ad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8548F">
              <w:rPr>
                <w:rFonts w:ascii="Times New Roman" w:hAnsi="Times New Roman"/>
                <w:sz w:val="22"/>
                <w:szCs w:val="22"/>
              </w:rPr>
              <w:t>Всероссийские соревнования:</w:t>
            </w:r>
          </w:p>
          <w:p w:rsidR="00ED4102" w:rsidRPr="0088548F" w:rsidRDefault="00ED4102" w:rsidP="00ED4102">
            <w:pPr>
              <w:spacing w:line="360" w:lineRule="auto"/>
              <w:rPr>
                <w:sz w:val="22"/>
                <w:szCs w:val="22"/>
              </w:rPr>
            </w:pPr>
            <w:r w:rsidRPr="0088548F">
              <w:rPr>
                <w:sz w:val="22"/>
                <w:szCs w:val="22"/>
              </w:rPr>
              <w:t>чемпионат России и первенство России</w:t>
            </w:r>
          </w:p>
          <w:p w:rsidR="00ED4102" w:rsidRPr="0088548F" w:rsidRDefault="00ED4102" w:rsidP="00ED4102">
            <w:pPr>
              <w:spacing w:line="360" w:lineRule="auto"/>
              <w:rPr>
                <w:sz w:val="22"/>
                <w:szCs w:val="22"/>
              </w:rPr>
            </w:pPr>
            <w:r w:rsidRPr="0088548F">
              <w:rPr>
                <w:sz w:val="22"/>
                <w:szCs w:val="22"/>
              </w:rPr>
              <w:t>чемпионат Уральского федерального округа и первенство Уральского федерального округа</w:t>
            </w:r>
          </w:p>
          <w:p w:rsidR="00ED4102" w:rsidRPr="0088548F" w:rsidRDefault="00ED4102" w:rsidP="00ED4102">
            <w:pPr>
              <w:spacing w:line="360" w:lineRule="auto"/>
              <w:rPr>
                <w:sz w:val="22"/>
                <w:szCs w:val="22"/>
              </w:rPr>
            </w:pPr>
            <w:r w:rsidRPr="0088548F">
              <w:rPr>
                <w:sz w:val="22"/>
                <w:szCs w:val="22"/>
              </w:rPr>
              <w:t>другие всероссийские соревнования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88548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D4102" w:rsidRPr="0088548F" w:rsidRDefault="00DE2AF4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548F">
              <w:rPr>
                <w:rFonts w:ascii="Times New Roman" w:hAnsi="Times New Roman"/>
                <w:sz w:val="22"/>
                <w:szCs w:val="22"/>
              </w:rPr>
              <w:t xml:space="preserve"> 5</w:t>
            </w:r>
            <w:r w:rsidR="00ED4102" w:rsidRPr="0088548F">
              <w:rPr>
                <w:rFonts w:ascii="Times New Roman" w:hAnsi="Times New Roman"/>
                <w:sz w:val="22"/>
                <w:szCs w:val="22"/>
              </w:rPr>
              <w:t>50</w:t>
            </w:r>
          </w:p>
          <w:p w:rsidR="00ED4102" w:rsidRPr="0088548F" w:rsidRDefault="00ED4102" w:rsidP="00ED41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ED4102" w:rsidRPr="0088548F" w:rsidRDefault="00DE2AF4" w:rsidP="00ED410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548F">
              <w:rPr>
                <w:sz w:val="22"/>
                <w:szCs w:val="22"/>
              </w:rPr>
              <w:t>4</w:t>
            </w:r>
            <w:r w:rsidR="00ED4102" w:rsidRPr="0088548F">
              <w:rPr>
                <w:sz w:val="22"/>
                <w:szCs w:val="22"/>
              </w:rPr>
              <w:t>00</w:t>
            </w:r>
          </w:p>
          <w:p w:rsidR="00ED4102" w:rsidRPr="0088548F" w:rsidRDefault="00DE2AF4" w:rsidP="00ED410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548F">
              <w:rPr>
                <w:sz w:val="22"/>
                <w:szCs w:val="22"/>
              </w:rPr>
              <w:t xml:space="preserve"> 4</w:t>
            </w:r>
            <w:r w:rsidR="00ED4102" w:rsidRPr="0088548F">
              <w:rPr>
                <w:sz w:val="22"/>
                <w:szCs w:val="22"/>
              </w:rPr>
              <w:t>00</w:t>
            </w:r>
          </w:p>
        </w:tc>
      </w:tr>
      <w:tr w:rsidR="00ED4102" w:rsidRPr="0088548F" w:rsidTr="0088548F">
        <w:trPr>
          <w:trHeight w:val="3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88548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548F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88548F" w:rsidRDefault="00ED4102" w:rsidP="00ED4102">
            <w:pPr>
              <w:spacing w:line="360" w:lineRule="auto"/>
              <w:rPr>
                <w:sz w:val="22"/>
                <w:szCs w:val="22"/>
              </w:rPr>
            </w:pPr>
            <w:r w:rsidRPr="0088548F">
              <w:rPr>
                <w:sz w:val="22"/>
                <w:szCs w:val="22"/>
              </w:rPr>
              <w:t>Официальные  международные соревнования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88548F" w:rsidRDefault="00DE2AF4" w:rsidP="00ED410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548F">
              <w:rPr>
                <w:sz w:val="22"/>
                <w:szCs w:val="22"/>
              </w:rPr>
              <w:t xml:space="preserve"> 6</w:t>
            </w:r>
            <w:r w:rsidR="00ED4102" w:rsidRPr="0088548F">
              <w:rPr>
                <w:sz w:val="22"/>
                <w:szCs w:val="22"/>
              </w:rPr>
              <w:t>50</w:t>
            </w:r>
          </w:p>
        </w:tc>
      </w:tr>
      <w:tr w:rsidR="00ED4102" w:rsidRPr="0088548F" w:rsidTr="008854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88548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548F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88548F" w:rsidRDefault="00ED4102" w:rsidP="00ED4102">
            <w:pPr>
              <w:pStyle w:val="ad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8548F">
              <w:rPr>
                <w:rFonts w:ascii="Times New Roman" w:hAnsi="Times New Roman"/>
                <w:sz w:val="22"/>
                <w:szCs w:val="22"/>
              </w:rPr>
              <w:t>Тренировочные мероприятия:</w:t>
            </w:r>
          </w:p>
          <w:p w:rsidR="00ED4102" w:rsidRPr="0088548F" w:rsidRDefault="00ED4102" w:rsidP="00ED4102">
            <w:pPr>
              <w:spacing w:line="360" w:lineRule="auto"/>
              <w:rPr>
                <w:sz w:val="22"/>
                <w:szCs w:val="22"/>
              </w:rPr>
            </w:pPr>
            <w:r w:rsidRPr="0088548F">
              <w:rPr>
                <w:sz w:val="22"/>
                <w:szCs w:val="22"/>
              </w:rPr>
              <w:t>чемпионат России, международные соревнования</w:t>
            </w:r>
          </w:p>
          <w:p w:rsidR="00ED4102" w:rsidRPr="0088548F" w:rsidRDefault="00ED4102" w:rsidP="00ED4102">
            <w:pPr>
              <w:spacing w:line="360" w:lineRule="auto"/>
              <w:rPr>
                <w:sz w:val="22"/>
                <w:szCs w:val="22"/>
              </w:rPr>
            </w:pPr>
            <w:r w:rsidRPr="0088548F">
              <w:rPr>
                <w:sz w:val="22"/>
                <w:szCs w:val="22"/>
              </w:rPr>
              <w:t>первенство России, спартакиады России</w:t>
            </w:r>
          </w:p>
          <w:p w:rsidR="00ED4102" w:rsidRPr="0088548F" w:rsidRDefault="00ED4102" w:rsidP="00ED4102">
            <w:pPr>
              <w:spacing w:line="360" w:lineRule="auto"/>
              <w:rPr>
                <w:sz w:val="22"/>
                <w:szCs w:val="22"/>
              </w:rPr>
            </w:pPr>
            <w:r w:rsidRPr="0088548F">
              <w:rPr>
                <w:sz w:val="22"/>
                <w:szCs w:val="22"/>
              </w:rPr>
              <w:t>чемпионат Уральского федерального округа и первенство Уральского федерального округа</w:t>
            </w:r>
          </w:p>
          <w:p w:rsidR="00ED4102" w:rsidRPr="0088548F" w:rsidRDefault="00ED4102" w:rsidP="00ED4102">
            <w:pPr>
              <w:spacing w:line="360" w:lineRule="auto"/>
              <w:rPr>
                <w:sz w:val="22"/>
                <w:szCs w:val="22"/>
              </w:rPr>
            </w:pPr>
            <w:r w:rsidRPr="0088548F">
              <w:rPr>
                <w:sz w:val="22"/>
                <w:szCs w:val="22"/>
              </w:rPr>
              <w:t>другие всероссийские соревнования</w:t>
            </w:r>
          </w:p>
          <w:p w:rsidR="00ED4102" w:rsidRPr="0088548F" w:rsidRDefault="00ED4102" w:rsidP="00ED4102">
            <w:pPr>
              <w:spacing w:line="360" w:lineRule="auto"/>
              <w:rPr>
                <w:sz w:val="22"/>
                <w:szCs w:val="22"/>
              </w:rPr>
            </w:pPr>
            <w:r w:rsidRPr="0088548F">
              <w:rPr>
                <w:sz w:val="22"/>
                <w:szCs w:val="22"/>
              </w:rPr>
              <w:t>специальные тренировочные сборы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88548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D4102" w:rsidRPr="0088548F" w:rsidRDefault="00DE2AF4" w:rsidP="00ED410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548F">
              <w:rPr>
                <w:sz w:val="22"/>
                <w:szCs w:val="22"/>
              </w:rPr>
              <w:t xml:space="preserve"> 6</w:t>
            </w:r>
            <w:r w:rsidR="00ED4102" w:rsidRPr="0088548F">
              <w:rPr>
                <w:sz w:val="22"/>
                <w:szCs w:val="22"/>
              </w:rPr>
              <w:t>50</w:t>
            </w:r>
          </w:p>
          <w:p w:rsidR="00ED4102" w:rsidRPr="0088548F" w:rsidRDefault="00DE2AF4" w:rsidP="00ED410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548F">
              <w:rPr>
                <w:sz w:val="22"/>
                <w:szCs w:val="22"/>
              </w:rPr>
              <w:t xml:space="preserve"> 5</w:t>
            </w:r>
            <w:r w:rsidR="00ED4102" w:rsidRPr="0088548F">
              <w:rPr>
                <w:sz w:val="22"/>
                <w:szCs w:val="22"/>
              </w:rPr>
              <w:t>00</w:t>
            </w:r>
          </w:p>
          <w:p w:rsidR="00ED4102" w:rsidRPr="0088548F" w:rsidRDefault="00ED4102" w:rsidP="00ED41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ED4102" w:rsidRPr="0088548F" w:rsidRDefault="00DE2AF4" w:rsidP="00ED410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548F">
              <w:rPr>
                <w:sz w:val="22"/>
                <w:szCs w:val="22"/>
              </w:rPr>
              <w:t xml:space="preserve"> 4</w:t>
            </w:r>
            <w:r w:rsidR="00ED4102" w:rsidRPr="0088548F">
              <w:rPr>
                <w:sz w:val="22"/>
                <w:szCs w:val="22"/>
              </w:rPr>
              <w:t>00</w:t>
            </w:r>
          </w:p>
          <w:p w:rsidR="00ED4102" w:rsidRPr="0088548F" w:rsidRDefault="00DE2AF4" w:rsidP="00ED410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548F">
              <w:rPr>
                <w:sz w:val="22"/>
                <w:szCs w:val="22"/>
              </w:rPr>
              <w:t xml:space="preserve"> 4</w:t>
            </w:r>
            <w:r w:rsidR="00ED4102" w:rsidRPr="0088548F">
              <w:rPr>
                <w:sz w:val="22"/>
                <w:szCs w:val="22"/>
              </w:rPr>
              <w:t>50</w:t>
            </w:r>
          </w:p>
          <w:p w:rsidR="00ED4102" w:rsidRPr="0088548F" w:rsidRDefault="00DE2AF4" w:rsidP="00ED410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548F">
              <w:rPr>
                <w:sz w:val="22"/>
                <w:szCs w:val="22"/>
              </w:rPr>
              <w:t xml:space="preserve"> 4</w:t>
            </w:r>
            <w:r w:rsidR="00ED4102" w:rsidRPr="0088548F">
              <w:rPr>
                <w:sz w:val="22"/>
                <w:szCs w:val="22"/>
              </w:rPr>
              <w:t>50</w:t>
            </w:r>
          </w:p>
        </w:tc>
      </w:tr>
      <w:tr w:rsidR="00ED4102" w:rsidRPr="0088548F" w:rsidTr="008854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88548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548F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88548F" w:rsidRDefault="00ED4102" w:rsidP="00ED4102">
            <w:pPr>
              <w:pStyle w:val="ad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8548F">
              <w:rPr>
                <w:rFonts w:ascii="Times New Roman" w:hAnsi="Times New Roman"/>
                <w:sz w:val="22"/>
                <w:szCs w:val="22"/>
              </w:rPr>
              <w:t>Областные соревнования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88548F" w:rsidRDefault="00DE2AF4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548F"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="00ED4102" w:rsidRPr="0088548F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ED4102" w:rsidRPr="0088548F" w:rsidTr="008854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88548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548F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88548F" w:rsidRDefault="00ED4102" w:rsidP="00ED4102">
            <w:pPr>
              <w:pStyle w:val="ad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8548F">
              <w:rPr>
                <w:rFonts w:ascii="Times New Roman" w:hAnsi="Times New Roman"/>
                <w:sz w:val="22"/>
                <w:szCs w:val="22"/>
              </w:rPr>
              <w:t>Волонтеры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88548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548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</w:tbl>
    <w:p w:rsidR="00ED4102" w:rsidRPr="00ED4102" w:rsidRDefault="00ED4102" w:rsidP="00ED4102">
      <w:pPr>
        <w:spacing w:line="360" w:lineRule="auto"/>
        <w:ind w:right="27"/>
        <w:jc w:val="both"/>
        <w:rPr>
          <w:sz w:val="23"/>
          <w:szCs w:val="23"/>
        </w:rPr>
      </w:pPr>
      <w:r w:rsidRPr="00ED4102">
        <w:rPr>
          <w:rStyle w:val="a3"/>
          <w:b w:val="0"/>
          <w:bCs w:val="0"/>
          <w:sz w:val="23"/>
          <w:szCs w:val="23"/>
        </w:rPr>
        <w:t xml:space="preserve">            </w:t>
      </w:r>
      <w:r w:rsidRPr="00ED4102">
        <w:rPr>
          <w:rStyle w:val="a3"/>
          <w:b w:val="0"/>
          <w:bCs w:val="0"/>
          <w:color w:val="auto"/>
          <w:sz w:val="23"/>
          <w:szCs w:val="23"/>
        </w:rPr>
        <w:t>Примечания:</w:t>
      </w:r>
      <w:r>
        <w:rPr>
          <w:rStyle w:val="a3"/>
          <w:b w:val="0"/>
          <w:bCs w:val="0"/>
          <w:color w:val="auto"/>
          <w:sz w:val="23"/>
          <w:szCs w:val="23"/>
        </w:rPr>
        <w:t xml:space="preserve"> </w:t>
      </w:r>
      <w:r w:rsidRPr="00ED4102">
        <w:rPr>
          <w:sz w:val="23"/>
          <w:szCs w:val="23"/>
        </w:rPr>
        <w:t>1. При отсутствии возможности обеспечения организованным питанием в местах проведения спортивных мероприятий по безналичному расчету разрешается выдавать участникам спортивных мероприятий по ведомости наличные деньги по нормам, предусмотренным при проведении спортивных мероприятий.</w:t>
      </w:r>
      <w:r>
        <w:rPr>
          <w:sz w:val="23"/>
          <w:szCs w:val="23"/>
        </w:rPr>
        <w:t xml:space="preserve"> 2. </w:t>
      </w:r>
      <w:r w:rsidRPr="00ED4102">
        <w:rPr>
          <w:sz w:val="23"/>
          <w:szCs w:val="23"/>
        </w:rPr>
        <w:t xml:space="preserve">При проведении централизованных тренировочных мероприятий на специализированных и комплексных спортивных базах норма питания устанавливается в размере стоимости одного </w:t>
      </w:r>
      <w:proofErr w:type="gramStart"/>
      <w:r w:rsidRPr="00ED4102">
        <w:rPr>
          <w:sz w:val="23"/>
          <w:szCs w:val="23"/>
        </w:rPr>
        <w:t>человеко - дня</w:t>
      </w:r>
      <w:proofErr w:type="gramEnd"/>
      <w:r w:rsidRPr="00ED4102">
        <w:rPr>
          <w:sz w:val="23"/>
          <w:szCs w:val="23"/>
        </w:rPr>
        <w:t xml:space="preserve"> пребывания одного участника тренировочного мероприятия. 3. Обеспечение питанием спортсменов и других участников спортивных мероприятий производится с включением дня приезда к месту проведения спортивного мероприятия и отъезда с места проведения спортивного мероприятия спортсменов и других участников соревнований. </w:t>
      </w:r>
      <w:r w:rsidR="00B60AF5">
        <w:rPr>
          <w:sz w:val="23"/>
          <w:szCs w:val="23"/>
        </w:rPr>
        <w:t>4. Организованным питанием не обеспечиваются спортсмены и другие участники спортивных мероприятий, проживающие в месте проведения мероприятия.</w:t>
      </w:r>
    </w:p>
    <w:p w:rsidR="00ED4102" w:rsidRPr="00ED4102" w:rsidRDefault="00ED4102" w:rsidP="00ED4102">
      <w:pPr>
        <w:spacing w:line="360" w:lineRule="auto"/>
        <w:ind w:firstLine="720"/>
        <w:jc w:val="both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ED4102" w:rsidRPr="00485AB6" w:rsidTr="00ED4102">
        <w:tc>
          <w:tcPr>
            <w:tcW w:w="4926" w:type="dxa"/>
          </w:tcPr>
          <w:p w:rsidR="00ED4102" w:rsidRPr="007F5D82" w:rsidRDefault="00ED4102" w:rsidP="00ED41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ED4102" w:rsidRPr="006329F7" w:rsidRDefault="00ED4102" w:rsidP="00ED4102">
            <w:pPr>
              <w:spacing w:line="360" w:lineRule="auto"/>
              <w:ind w:firstLine="720"/>
              <w:rPr>
                <w:b/>
                <w:sz w:val="23"/>
                <w:szCs w:val="23"/>
              </w:rPr>
            </w:pPr>
            <w:r w:rsidRPr="003571D5">
              <w:rPr>
                <w:rStyle w:val="a3"/>
                <w:b w:val="0"/>
                <w:bCs w:val="0"/>
                <w:color w:val="auto"/>
                <w:sz w:val="24"/>
                <w:szCs w:val="24"/>
              </w:rPr>
              <w:t xml:space="preserve">                </w:t>
            </w:r>
            <w:r w:rsidRPr="006329F7">
              <w:rPr>
                <w:rStyle w:val="a3"/>
                <w:b w:val="0"/>
                <w:bCs w:val="0"/>
                <w:color w:val="auto"/>
                <w:sz w:val="23"/>
                <w:szCs w:val="23"/>
              </w:rPr>
              <w:t>ПРИЛОЖЕНИЕ 3</w:t>
            </w:r>
          </w:p>
          <w:p w:rsidR="00ED4102" w:rsidRPr="006329F7" w:rsidRDefault="00ED4102" w:rsidP="00ED4102">
            <w:pPr>
              <w:spacing w:line="360" w:lineRule="auto"/>
              <w:jc w:val="center"/>
              <w:rPr>
                <w:rStyle w:val="a3"/>
                <w:b w:val="0"/>
                <w:bCs w:val="0"/>
                <w:color w:val="auto"/>
                <w:sz w:val="23"/>
                <w:szCs w:val="23"/>
              </w:rPr>
            </w:pPr>
            <w:r w:rsidRPr="006329F7">
              <w:rPr>
                <w:rStyle w:val="a3"/>
                <w:b w:val="0"/>
                <w:bCs w:val="0"/>
                <w:color w:val="auto"/>
                <w:sz w:val="23"/>
                <w:szCs w:val="23"/>
              </w:rPr>
              <w:t>к порядку расходования средств на мероприятия, включенные в Единый календарный план физкультурных мероприятий и спортивных мероприятий Саткинского муниципального района</w:t>
            </w:r>
          </w:p>
          <w:p w:rsidR="00ED4102" w:rsidRPr="003571D5" w:rsidRDefault="00ED4102" w:rsidP="00ED41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29F7">
              <w:rPr>
                <w:rStyle w:val="a3"/>
                <w:b w:val="0"/>
                <w:bCs w:val="0"/>
                <w:color w:val="auto"/>
                <w:sz w:val="23"/>
                <w:szCs w:val="23"/>
              </w:rPr>
              <w:t>на 2020 год</w:t>
            </w:r>
          </w:p>
        </w:tc>
      </w:tr>
    </w:tbl>
    <w:p w:rsidR="00ED4102" w:rsidRDefault="00ED4102" w:rsidP="00ED4102">
      <w:pPr>
        <w:spacing w:line="360" w:lineRule="auto"/>
        <w:jc w:val="center"/>
        <w:rPr>
          <w:sz w:val="24"/>
          <w:szCs w:val="24"/>
        </w:rPr>
      </w:pPr>
    </w:p>
    <w:p w:rsidR="00ED4102" w:rsidRPr="00AE5322" w:rsidRDefault="00ED4102" w:rsidP="00ED4102">
      <w:pPr>
        <w:spacing w:line="360" w:lineRule="auto"/>
        <w:jc w:val="center"/>
        <w:rPr>
          <w:b/>
          <w:sz w:val="24"/>
          <w:szCs w:val="24"/>
        </w:rPr>
      </w:pPr>
      <w:r w:rsidRPr="00AE5322">
        <w:rPr>
          <w:b/>
          <w:sz w:val="24"/>
          <w:szCs w:val="24"/>
        </w:rPr>
        <w:t>Классификация тренировочных сборов</w:t>
      </w:r>
    </w:p>
    <w:tbl>
      <w:tblPr>
        <w:tblpPr w:leftFromText="180" w:rightFromText="180" w:vertAnchor="text" w:horzAnchor="margin" w:tblpX="10" w:tblpY="196"/>
        <w:tblW w:w="9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3119"/>
        <w:gridCol w:w="2976"/>
        <w:gridCol w:w="2694"/>
      </w:tblGrid>
      <w:tr w:rsidR="00ED4102" w:rsidRPr="00485AB6" w:rsidTr="00ED4102">
        <w:trPr>
          <w:cantSplit/>
          <w:trHeight w:val="11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 xml:space="preserve">№ </w:t>
            </w:r>
            <w:proofErr w:type="gramStart"/>
            <w:r w:rsidRPr="00485AB6">
              <w:rPr>
                <w:sz w:val="24"/>
                <w:szCs w:val="24"/>
              </w:rPr>
              <w:t>п</w:t>
            </w:r>
            <w:proofErr w:type="gramEnd"/>
            <w:r w:rsidRPr="00485AB6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/>
              <w:jc w:val="center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>Вид тренировочных сборов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/>
              <w:jc w:val="center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 xml:space="preserve">Предельная продолжительность сборов по подготовке к спортивным мероприятиям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/>
              <w:jc w:val="center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>Оптимальное число участников сбора</w:t>
            </w:r>
          </w:p>
        </w:tc>
      </w:tr>
      <w:tr w:rsidR="00ED4102" w:rsidRPr="00485AB6" w:rsidTr="00ED4102">
        <w:trPr>
          <w:trHeight w:val="376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/>
              <w:jc w:val="center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  <w:lang w:val="en-US"/>
              </w:rPr>
              <w:t>I</w:t>
            </w:r>
            <w:r w:rsidRPr="00485AB6">
              <w:rPr>
                <w:sz w:val="24"/>
                <w:szCs w:val="24"/>
              </w:rPr>
              <w:t>. Тренировочные сборы по подготовке к соревнованиям</w:t>
            </w:r>
          </w:p>
        </w:tc>
      </w:tr>
      <w:tr w:rsidR="00ED4102" w:rsidRPr="00485AB6" w:rsidTr="00ED4102">
        <w:trPr>
          <w:trHeight w:val="10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/>
              <w:jc w:val="center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/>
              <w:jc w:val="center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>до 21  дня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 w:right="142"/>
              <w:jc w:val="both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>в соответствии с приказом о комплектовании до двойного состава команд, участников международных соревнований</w:t>
            </w:r>
          </w:p>
        </w:tc>
      </w:tr>
      <w:tr w:rsidR="00ED4102" w:rsidRPr="00485AB6" w:rsidTr="00ED4102">
        <w:trPr>
          <w:trHeight w:val="8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/>
              <w:jc w:val="center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/>
              <w:jc w:val="center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>до 21  дня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 w:right="142"/>
              <w:jc w:val="both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>до двойного состава команд</w:t>
            </w:r>
          </w:p>
        </w:tc>
      </w:tr>
      <w:tr w:rsidR="00ED4102" w:rsidRPr="00485AB6" w:rsidTr="00ED4102">
        <w:trPr>
          <w:trHeight w:val="80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/>
              <w:jc w:val="center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/>
              <w:jc w:val="center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>до 18  дней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 w:right="142"/>
              <w:jc w:val="both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>до полуторного состава команд</w:t>
            </w:r>
          </w:p>
        </w:tc>
      </w:tr>
      <w:tr w:rsidR="00ED4102" w:rsidRPr="00485AB6" w:rsidTr="00ED4102">
        <w:trPr>
          <w:trHeight w:val="96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/>
              <w:jc w:val="center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 xml:space="preserve">Тренировочные сборы по подготовке </w:t>
            </w:r>
            <w:proofErr w:type="gramStart"/>
            <w:r w:rsidRPr="00485AB6">
              <w:rPr>
                <w:sz w:val="24"/>
                <w:szCs w:val="24"/>
              </w:rPr>
              <w:t>к</w:t>
            </w:r>
            <w:proofErr w:type="gramEnd"/>
          </w:p>
          <w:p w:rsidR="00ED4102" w:rsidRPr="00485AB6" w:rsidRDefault="00ED4102" w:rsidP="00ED4102">
            <w:pPr>
              <w:spacing w:line="360" w:lineRule="auto"/>
              <w:ind w:left="31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>официальным соревнованиям  Челябинской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/>
              <w:jc w:val="center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>до 14  дней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 w:right="142"/>
              <w:jc w:val="both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>до полуторного состава команд</w:t>
            </w:r>
          </w:p>
        </w:tc>
      </w:tr>
      <w:tr w:rsidR="00ED4102" w:rsidRPr="00485AB6" w:rsidTr="00ED4102">
        <w:trPr>
          <w:trHeight w:val="304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571D5" w:rsidRDefault="003571D5" w:rsidP="00ED4102">
            <w:pPr>
              <w:spacing w:line="360" w:lineRule="auto"/>
              <w:ind w:left="31"/>
              <w:jc w:val="center"/>
              <w:rPr>
                <w:sz w:val="24"/>
                <w:szCs w:val="24"/>
              </w:rPr>
            </w:pPr>
          </w:p>
          <w:p w:rsidR="003571D5" w:rsidRDefault="003571D5" w:rsidP="00ED4102">
            <w:pPr>
              <w:spacing w:line="360" w:lineRule="auto"/>
              <w:ind w:left="31"/>
              <w:jc w:val="center"/>
              <w:rPr>
                <w:sz w:val="24"/>
                <w:szCs w:val="24"/>
              </w:rPr>
            </w:pPr>
          </w:p>
          <w:p w:rsidR="00ED4102" w:rsidRPr="00485AB6" w:rsidRDefault="00ED4102" w:rsidP="00ED4102">
            <w:pPr>
              <w:spacing w:line="360" w:lineRule="auto"/>
              <w:ind w:left="31"/>
              <w:jc w:val="center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  <w:lang w:val="en-US"/>
              </w:rPr>
              <w:lastRenderedPageBreak/>
              <w:t>II</w:t>
            </w:r>
            <w:r w:rsidRPr="00485AB6">
              <w:rPr>
                <w:sz w:val="24"/>
                <w:szCs w:val="24"/>
              </w:rPr>
              <w:t>. Специальные тренировочные сборы</w:t>
            </w:r>
          </w:p>
        </w:tc>
      </w:tr>
      <w:tr w:rsidR="00ED4102" w:rsidRPr="00485AB6" w:rsidTr="00ED4102">
        <w:trPr>
          <w:trHeight w:val="95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/>
              <w:jc w:val="center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/>
              <w:jc w:val="center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>до 18  дней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 w:right="142"/>
              <w:jc w:val="both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>до полуторного состава команд</w:t>
            </w:r>
          </w:p>
        </w:tc>
      </w:tr>
      <w:tr w:rsidR="00ED4102" w:rsidRPr="00485AB6" w:rsidTr="00ED4102">
        <w:trPr>
          <w:trHeight w:val="5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/>
              <w:jc w:val="center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>Восстановительные тренировочные сборы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/>
              <w:jc w:val="center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>до 14 дней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 w:right="142"/>
              <w:jc w:val="both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>участники спортивных соревнований</w:t>
            </w:r>
          </w:p>
        </w:tc>
      </w:tr>
      <w:tr w:rsidR="00ED4102" w:rsidRPr="00485AB6" w:rsidTr="00ED4102">
        <w:trPr>
          <w:trHeight w:val="8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/>
              <w:jc w:val="center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/>
              <w:jc w:val="center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>до 5 дней, но не более 2 раз в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 w:right="142"/>
              <w:jc w:val="both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>в соответствии с планом комплексного медицинского обследования</w:t>
            </w:r>
          </w:p>
        </w:tc>
      </w:tr>
      <w:tr w:rsidR="00ED4102" w:rsidRPr="00485AB6" w:rsidTr="00ED4102">
        <w:trPr>
          <w:trHeight w:val="56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B60AF5" w:rsidP="00ED4102">
            <w:pPr>
              <w:spacing w:line="360" w:lineRule="auto"/>
              <w:ind w:lef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D4102" w:rsidRPr="00485AB6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>Тренировочные сборы в каникулярный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/>
              <w:jc w:val="center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>до 21 дня и  не более двух сборов в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02" w:rsidRPr="00485AB6" w:rsidRDefault="00ED4102" w:rsidP="00ED4102">
            <w:pPr>
              <w:spacing w:line="360" w:lineRule="auto"/>
              <w:ind w:left="31" w:right="142"/>
              <w:jc w:val="both"/>
              <w:rPr>
                <w:sz w:val="24"/>
                <w:szCs w:val="24"/>
              </w:rPr>
            </w:pPr>
            <w:r w:rsidRPr="00485AB6">
              <w:rPr>
                <w:sz w:val="24"/>
                <w:szCs w:val="24"/>
              </w:rPr>
              <w:t>не менее 60 процентов от состава группы спортсменов, проходящих спортивную подготовку на определенном этапе</w:t>
            </w:r>
          </w:p>
        </w:tc>
      </w:tr>
    </w:tbl>
    <w:p w:rsidR="00ED4102" w:rsidRPr="00485AB6" w:rsidRDefault="00ED4102" w:rsidP="00ED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60" w:lineRule="auto"/>
        <w:ind w:firstLine="709"/>
        <w:jc w:val="both"/>
        <w:rPr>
          <w:sz w:val="24"/>
          <w:szCs w:val="24"/>
        </w:rPr>
      </w:pPr>
    </w:p>
    <w:p w:rsidR="00ED4102" w:rsidRPr="00485AB6" w:rsidRDefault="00ED4102" w:rsidP="00ED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60" w:lineRule="auto"/>
        <w:ind w:right="140" w:firstLine="709"/>
        <w:jc w:val="both"/>
        <w:rPr>
          <w:sz w:val="24"/>
          <w:szCs w:val="24"/>
        </w:rPr>
      </w:pPr>
      <w:r w:rsidRPr="00485AB6">
        <w:rPr>
          <w:sz w:val="24"/>
          <w:szCs w:val="24"/>
        </w:rPr>
        <w:t xml:space="preserve">Примечания: </w:t>
      </w:r>
    </w:p>
    <w:p w:rsidR="00ED4102" w:rsidRPr="00485AB6" w:rsidRDefault="00ED4102" w:rsidP="00ED4102">
      <w:pPr>
        <w:spacing w:line="360" w:lineRule="auto"/>
        <w:ind w:right="140" w:firstLine="567"/>
        <w:jc w:val="both"/>
        <w:rPr>
          <w:sz w:val="24"/>
          <w:szCs w:val="24"/>
        </w:rPr>
      </w:pPr>
      <w:r w:rsidRPr="00485AB6">
        <w:rPr>
          <w:sz w:val="24"/>
          <w:szCs w:val="24"/>
        </w:rPr>
        <w:t>1. В продолжительность тренировочных сборов не входит проезд к месту его проведения и обратно.</w:t>
      </w:r>
    </w:p>
    <w:p w:rsidR="00ED4102" w:rsidRPr="00485AB6" w:rsidRDefault="00ED4102" w:rsidP="00ED4102">
      <w:pPr>
        <w:spacing w:line="360" w:lineRule="auto"/>
        <w:ind w:right="140" w:firstLine="567"/>
        <w:jc w:val="both"/>
        <w:rPr>
          <w:sz w:val="24"/>
          <w:szCs w:val="24"/>
        </w:rPr>
      </w:pPr>
      <w:r w:rsidRPr="00485AB6">
        <w:rPr>
          <w:sz w:val="24"/>
          <w:szCs w:val="24"/>
        </w:rPr>
        <w:t xml:space="preserve">2. Общая продолжительность тренировочных сборов по подготовке к соревнованиям, указанная в разделе </w:t>
      </w:r>
      <w:r w:rsidRPr="00485AB6">
        <w:rPr>
          <w:sz w:val="24"/>
          <w:szCs w:val="24"/>
          <w:lang w:val="en-US"/>
        </w:rPr>
        <w:t>I</w:t>
      </w:r>
      <w:r w:rsidRPr="00485AB6">
        <w:rPr>
          <w:sz w:val="24"/>
          <w:szCs w:val="24"/>
        </w:rPr>
        <w:t xml:space="preserve"> настоящего приложения, не может превышать 288 дней в год.</w:t>
      </w:r>
    </w:p>
    <w:p w:rsidR="00ED4102" w:rsidRPr="00485AB6" w:rsidRDefault="00ED4102" w:rsidP="00ED4102">
      <w:pPr>
        <w:ind w:right="140" w:firstLine="709"/>
        <w:jc w:val="both"/>
        <w:rPr>
          <w:sz w:val="24"/>
          <w:szCs w:val="24"/>
        </w:rPr>
      </w:pPr>
    </w:p>
    <w:p w:rsidR="00ED4102" w:rsidRPr="00485AB6" w:rsidRDefault="00ED4102" w:rsidP="00ED4102">
      <w:pPr>
        <w:rPr>
          <w:sz w:val="24"/>
          <w:szCs w:val="24"/>
        </w:rPr>
      </w:pPr>
    </w:p>
    <w:p w:rsidR="00ED4102" w:rsidRPr="00ED4102" w:rsidRDefault="00ED4102" w:rsidP="00ED4102">
      <w:pPr>
        <w:spacing w:line="360" w:lineRule="auto"/>
        <w:ind w:firstLine="720"/>
        <w:jc w:val="both"/>
        <w:rPr>
          <w:sz w:val="23"/>
          <w:szCs w:val="23"/>
        </w:rPr>
      </w:pPr>
    </w:p>
    <w:p w:rsidR="00ED4102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</w:p>
    <w:p w:rsidR="00ED4102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</w:p>
    <w:p w:rsidR="00ED4102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</w:p>
    <w:p w:rsidR="00ED4102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</w:p>
    <w:p w:rsidR="00ED4102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</w:p>
    <w:p w:rsidR="00ED4102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</w:p>
    <w:p w:rsidR="00ED4102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</w:p>
    <w:p w:rsidR="00ED4102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</w:p>
    <w:p w:rsidR="00ED4102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</w:p>
    <w:p w:rsidR="00ED4102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</w:p>
    <w:p w:rsidR="00ED4102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</w:p>
    <w:p w:rsidR="00ED4102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821"/>
      </w:tblGrid>
      <w:tr w:rsidR="00ED4102" w:rsidRPr="00CA6D8A" w:rsidTr="00ED4102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D4102" w:rsidRPr="00CA6D8A" w:rsidRDefault="00ED4102" w:rsidP="00ED41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ED4102" w:rsidRPr="006329F7" w:rsidRDefault="00ED4102" w:rsidP="00ED4102">
            <w:pPr>
              <w:spacing w:line="360" w:lineRule="auto"/>
              <w:ind w:firstLine="720"/>
              <w:rPr>
                <w:b/>
                <w:sz w:val="23"/>
                <w:szCs w:val="23"/>
              </w:rPr>
            </w:pPr>
            <w:r w:rsidRPr="003571D5">
              <w:rPr>
                <w:rStyle w:val="a3"/>
                <w:b w:val="0"/>
                <w:bCs w:val="0"/>
                <w:sz w:val="24"/>
                <w:szCs w:val="24"/>
              </w:rPr>
              <w:t xml:space="preserve">             </w:t>
            </w:r>
            <w:r w:rsidRPr="006329F7">
              <w:rPr>
                <w:rStyle w:val="a3"/>
                <w:b w:val="0"/>
                <w:bCs w:val="0"/>
                <w:color w:val="auto"/>
                <w:sz w:val="23"/>
                <w:szCs w:val="23"/>
              </w:rPr>
              <w:t>ПРИЛОЖЕНИЕ 4</w:t>
            </w:r>
          </w:p>
          <w:p w:rsidR="00ED4102" w:rsidRPr="006329F7" w:rsidRDefault="00ED4102" w:rsidP="00ED4102">
            <w:pPr>
              <w:spacing w:line="360" w:lineRule="auto"/>
              <w:jc w:val="center"/>
              <w:rPr>
                <w:rStyle w:val="a3"/>
                <w:b w:val="0"/>
                <w:bCs w:val="0"/>
                <w:color w:val="auto"/>
                <w:sz w:val="23"/>
                <w:szCs w:val="23"/>
              </w:rPr>
            </w:pPr>
            <w:r w:rsidRPr="006329F7">
              <w:rPr>
                <w:rStyle w:val="a3"/>
                <w:b w:val="0"/>
                <w:bCs w:val="0"/>
                <w:color w:val="auto"/>
                <w:sz w:val="23"/>
                <w:szCs w:val="23"/>
              </w:rPr>
              <w:t>к порядку расходования средств на мероприятия, включенные в Единый календарный план физкультурных мероприятий и спортивных мероприятий Саткинского муниципального района</w:t>
            </w:r>
          </w:p>
          <w:p w:rsidR="00ED4102" w:rsidRPr="00CA6D8A" w:rsidRDefault="00ED4102" w:rsidP="00ED410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29F7">
              <w:rPr>
                <w:rStyle w:val="a3"/>
                <w:b w:val="0"/>
                <w:bCs w:val="0"/>
                <w:color w:val="auto"/>
                <w:sz w:val="23"/>
                <w:szCs w:val="23"/>
              </w:rPr>
              <w:t>на 2020 год</w:t>
            </w:r>
          </w:p>
        </w:tc>
      </w:tr>
    </w:tbl>
    <w:p w:rsidR="00ED4102" w:rsidRPr="00CA6D8A" w:rsidRDefault="00ED4102" w:rsidP="00ED4102">
      <w:pPr>
        <w:spacing w:line="360" w:lineRule="auto"/>
        <w:jc w:val="both"/>
        <w:rPr>
          <w:sz w:val="22"/>
          <w:szCs w:val="22"/>
        </w:rPr>
      </w:pPr>
    </w:p>
    <w:p w:rsidR="00ED4102" w:rsidRPr="00AE5322" w:rsidRDefault="00ED4102" w:rsidP="00ED4102">
      <w:pPr>
        <w:pStyle w:val="1"/>
        <w:spacing w:line="360" w:lineRule="auto"/>
        <w:rPr>
          <w:rFonts w:ascii="Times New Roman" w:hAnsi="Times New Roman"/>
          <w:color w:val="auto"/>
        </w:rPr>
      </w:pPr>
      <w:r w:rsidRPr="00AE5322">
        <w:rPr>
          <w:rFonts w:ascii="Times New Roman" w:hAnsi="Times New Roman"/>
          <w:color w:val="auto"/>
        </w:rPr>
        <w:t>Компенсационные выплаты, связанные с оплатой стоимости питания, выплачиваемые спортивным судьям для участия в спортивных мероприятиях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9"/>
        <w:gridCol w:w="1293"/>
        <w:gridCol w:w="992"/>
        <w:gridCol w:w="1134"/>
        <w:gridCol w:w="851"/>
        <w:gridCol w:w="709"/>
      </w:tblGrid>
      <w:tr w:rsidR="00ED4102" w:rsidRPr="001C043F" w:rsidTr="00ED4102">
        <w:tc>
          <w:tcPr>
            <w:tcW w:w="4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Наименование судейских должностей</w:t>
            </w:r>
          </w:p>
        </w:tc>
        <w:tc>
          <w:tcPr>
            <w:tcW w:w="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Размеры выплат с учетом судейских категорий, рублей</w:t>
            </w:r>
          </w:p>
        </w:tc>
      </w:tr>
      <w:tr w:rsidR="00ED4102" w:rsidRPr="001C043F" w:rsidTr="00ED4102">
        <w:tc>
          <w:tcPr>
            <w:tcW w:w="4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МК/ВК</w:t>
            </w:r>
            <w:hyperlink w:anchor="sub_1999" w:history="1">
              <w:r w:rsidRPr="006123F4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1К</w:t>
            </w:r>
            <w:hyperlink w:anchor="sub_1999" w:history="1">
              <w:r w:rsidRPr="006123F4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 xml:space="preserve">2К, 3К*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C043F">
              <w:rPr>
                <w:rFonts w:ascii="Times New Roman" w:hAnsi="Times New Roman"/>
              </w:rPr>
              <w:t>Ю</w:t>
            </w:r>
            <w:proofErr w:type="gramEnd"/>
            <w:r w:rsidRPr="001C043F">
              <w:rPr>
                <w:rFonts w:ascii="Times New Roman" w:hAnsi="Times New Roman"/>
              </w:rPr>
              <w:t>/С</w:t>
            </w:r>
            <w:hyperlink w:anchor="sub_1999" w:history="1">
              <w:r w:rsidRPr="006123F4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C043F">
              <w:rPr>
                <w:rFonts w:ascii="Times New Roman" w:hAnsi="Times New Roman"/>
              </w:rPr>
              <w:t>Б</w:t>
            </w:r>
            <w:proofErr w:type="gramEnd"/>
            <w:r w:rsidRPr="001C043F">
              <w:rPr>
                <w:rFonts w:ascii="Times New Roman" w:hAnsi="Times New Roman"/>
              </w:rPr>
              <w:t>/К*</w:t>
            </w:r>
          </w:p>
        </w:tc>
      </w:tr>
      <w:tr w:rsidR="00ED4102" w:rsidRPr="001C043F" w:rsidTr="00ED4102">
        <w:tc>
          <w:tcPr>
            <w:tcW w:w="4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Главный судья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-</w:t>
            </w:r>
          </w:p>
        </w:tc>
      </w:tr>
      <w:tr w:rsidR="00ED4102" w:rsidRPr="001C043F" w:rsidTr="00ED4102">
        <w:tc>
          <w:tcPr>
            <w:tcW w:w="4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Главный судья-секретарь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1C043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-</w:t>
            </w:r>
          </w:p>
        </w:tc>
      </w:tr>
      <w:tr w:rsidR="00ED4102" w:rsidRPr="001C043F" w:rsidTr="00ED4102">
        <w:tc>
          <w:tcPr>
            <w:tcW w:w="4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Заместитель главного судьи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1C043F" w:rsidRDefault="009E324D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-</w:t>
            </w:r>
          </w:p>
        </w:tc>
      </w:tr>
      <w:tr w:rsidR="00ED4102" w:rsidRPr="001C043F" w:rsidTr="00ED4102">
        <w:tc>
          <w:tcPr>
            <w:tcW w:w="4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Заместитель главного судьи-секретаря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1C043F" w:rsidRDefault="009E324D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-</w:t>
            </w:r>
          </w:p>
        </w:tc>
      </w:tr>
      <w:tr w:rsidR="00ED4102" w:rsidRPr="001C043F" w:rsidTr="00ED4102">
        <w:tc>
          <w:tcPr>
            <w:tcW w:w="4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Судья</w:t>
            </w:r>
            <w:r w:rsidR="009E324D">
              <w:rPr>
                <w:rFonts w:ascii="Times New Roman" w:hAnsi="Times New Roman"/>
              </w:rPr>
              <w:t>, референт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250</w:t>
            </w:r>
          </w:p>
        </w:tc>
      </w:tr>
      <w:tr w:rsidR="00ED4102" w:rsidRPr="001C043F" w:rsidTr="00ED4102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Командные игровые виды спорта</w:t>
            </w:r>
          </w:p>
        </w:tc>
      </w:tr>
      <w:tr w:rsidR="00ED4102" w:rsidRPr="001C043F" w:rsidTr="00ED4102">
        <w:tc>
          <w:tcPr>
            <w:tcW w:w="4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Главный судья игры</w:t>
            </w:r>
            <w:r w:rsidR="009E324D">
              <w:rPr>
                <w:rFonts w:ascii="Times New Roman" w:hAnsi="Times New Roman"/>
              </w:rPr>
              <w:t>, матча (в поле)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1C043F" w:rsidRDefault="009E324D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-</w:t>
            </w:r>
          </w:p>
        </w:tc>
      </w:tr>
      <w:tr w:rsidR="00ED4102" w:rsidRPr="001C043F" w:rsidTr="00ED4102">
        <w:tc>
          <w:tcPr>
            <w:tcW w:w="4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Помощник главного судьи игры</w:t>
            </w:r>
            <w:r w:rsidR="00A574DE">
              <w:rPr>
                <w:rFonts w:ascii="Times New Roman" w:hAnsi="Times New Roman"/>
              </w:rPr>
              <w:t>, матча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1C043F" w:rsidRDefault="009E324D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1C043F" w:rsidRDefault="009E324D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1C043F" w:rsidRDefault="009E324D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</w:tr>
      <w:tr w:rsidR="00ED4102" w:rsidRPr="001C043F" w:rsidTr="00ED4102">
        <w:tc>
          <w:tcPr>
            <w:tcW w:w="4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Комиссар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-</w:t>
            </w:r>
          </w:p>
        </w:tc>
      </w:tr>
      <w:tr w:rsidR="00ED4102" w:rsidRPr="001C043F" w:rsidTr="00ED4102">
        <w:tc>
          <w:tcPr>
            <w:tcW w:w="4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Судья (в составе бригад)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1C043F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1C043F">
              <w:rPr>
                <w:rFonts w:ascii="Times New Roman" w:hAnsi="Times New Roman"/>
              </w:rPr>
              <w:t>120</w:t>
            </w:r>
          </w:p>
        </w:tc>
      </w:tr>
      <w:tr w:rsidR="009E324D" w:rsidRPr="001C043F" w:rsidTr="00ED4102">
        <w:tc>
          <w:tcPr>
            <w:tcW w:w="4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4D" w:rsidRPr="001C043F" w:rsidRDefault="009E324D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 судья (футбол)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4D" w:rsidRPr="001C043F" w:rsidRDefault="009E324D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4D" w:rsidRPr="001C043F" w:rsidRDefault="009E324D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24D" w:rsidRPr="001C043F" w:rsidRDefault="009E324D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24D" w:rsidRPr="001C043F" w:rsidRDefault="009E324D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24D" w:rsidRPr="001C043F" w:rsidRDefault="009E324D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E324D" w:rsidRDefault="009E324D" w:rsidP="00ED4102">
      <w:pPr>
        <w:spacing w:line="360" w:lineRule="auto"/>
        <w:ind w:firstLine="567"/>
        <w:jc w:val="both"/>
        <w:rPr>
          <w:sz w:val="24"/>
          <w:szCs w:val="24"/>
        </w:rPr>
      </w:pPr>
      <w:bookmarkStart w:id="16" w:name="sub_1999"/>
    </w:p>
    <w:p w:rsidR="00ED4102" w:rsidRPr="001C043F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  <w:r w:rsidRPr="001C043F">
        <w:rPr>
          <w:sz w:val="24"/>
          <w:szCs w:val="24"/>
        </w:rPr>
        <w:t>*Условные обозначения:</w:t>
      </w:r>
    </w:p>
    <w:bookmarkEnd w:id="16"/>
    <w:p w:rsidR="00ED4102" w:rsidRPr="001C043F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  <w:r w:rsidRPr="001C043F">
        <w:rPr>
          <w:sz w:val="24"/>
          <w:szCs w:val="24"/>
        </w:rPr>
        <w:t>МК - спортивный судья международной категории;</w:t>
      </w:r>
    </w:p>
    <w:p w:rsidR="00ED4102" w:rsidRPr="001C043F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  <w:r w:rsidRPr="001C043F">
        <w:rPr>
          <w:sz w:val="24"/>
          <w:szCs w:val="24"/>
        </w:rPr>
        <w:t>ВК - спортивный судья всероссийской категории;</w:t>
      </w:r>
    </w:p>
    <w:p w:rsidR="00ED4102" w:rsidRPr="001C043F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  <w:r w:rsidRPr="001C043F">
        <w:rPr>
          <w:sz w:val="24"/>
          <w:szCs w:val="24"/>
        </w:rPr>
        <w:t>1К - спортивный судья первой категории;</w:t>
      </w:r>
    </w:p>
    <w:p w:rsidR="00ED4102" w:rsidRPr="001C043F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  <w:r w:rsidRPr="001C043F">
        <w:rPr>
          <w:sz w:val="24"/>
          <w:szCs w:val="24"/>
        </w:rPr>
        <w:t>2К - спортивный судья второй категории;</w:t>
      </w:r>
    </w:p>
    <w:p w:rsidR="00ED4102" w:rsidRPr="001C043F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  <w:r w:rsidRPr="001C043F">
        <w:rPr>
          <w:sz w:val="24"/>
          <w:szCs w:val="24"/>
        </w:rPr>
        <w:t>3К - спортивный судья третьей категории;</w:t>
      </w:r>
    </w:p>
    <w:p w:rsidR="00ED4102" w:rsidRPr="001C043F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1C043F">
        <w:rPr>
          <w:sz w:val="24"/>
          <w:szCs w:val="24"/>
        </w:rPr>
        <w:t>Ю</w:t>
      </w:r>
      <w:proofErr w:type="gramEnd"/>
      <w:r w:rsidRPr="001C043F">
        <w:rPr>
          <w:sz w:val="24"/>
          <w:szCs w:val="24"/>
        </w:rPr>
        <w:t>/С - юный спортивный судья;</w:t>
      </w:r>
    </w:p>
    <w:p w:rsidR="00ED4102" w:rsidRPr="001C043F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  <w:r w:rsidRPr="001C043F">
        <w:rPr>
          <w:sz w:val="24"/>
          <w:szCs w:val="24"/>
        </w:rPr>
        <w:t>Б/</w:t>
      </w:r>
      <w:proofErr w:type="gramStart"/>
      <w:r w:rsidRPr="001C043F">
        <w:rPr>
          <w:sz w:val="24"/>
          <w:szCs w:val="24"/>
        </w:rPr>
        <w:t>К</w:t>
      </w:r>
      <w:proofErr w:type="gramEnd"/>
      <w:r w:rsidRPr="001C043F">
        <w:rPr>
          <w:sz w:val="24"/>
          <w:szCs w:val="24"/>
        </w:rPr>
        <w:t xml:space="preserve"> – спортивный судья без категории.</w:t>
      </w:r>
    </w:p>
    <w:p w:rsidR="009E324D" w:rsidRDefault="009E324D" w:rsidP="00ED4102">
      <w:pPr>
        <w:spacing w:line="360" w:lineRule="auto"/>
        <w:ind w:firstLine="720"/>
        <w:jc w:val="both"/>
        <w:rPr>
          <w:sz w:val="24"/>
          <w:szCs w:val="24"/>
        </w:rPr>
      </w:pPr>
    </w:p>
    <w:p w:rsidR="00ED4102" w:rsidRPr="001C043F" w:rsidRDefault="00ED4102" w:rsidP="00ED4102">
      <w:pPr>
        <w:spacing w:line="360" w:lineRule="auto"/>
        <w:ind w:firstLine="720"/>
        <w:jc w:val="both"/>
        <w:rPr>
          <w:sz w:val="24"/>
          <w:szCs w:val="24"/>
        </w:rPr>
      </w:pPr>
      <w:r w:rsidRPr="001C043F">
        <w:rPr>
          <w:sz w:val="24"/>
          <w:szCs w:val="24"/>
        </w:rPr>
        <w:lastRenderedPageBreak/>
        <w:t>Примечания:</w:t>
      </w:r>
    </w:p>
    <w:p w:rsidR="00ED4102" w:rsidRPr="001C043F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  <w:r w:rsidRPr="001C043F">
        <w:rPr>
          <w:sz w:val="24"/>
          <w:szCs w:val="24"/>
        </w:rPr>
        <w:t xml:space="preserve">1. </w:t>
      </w:r>
      <w:proofErr w:type="gramStart"/>
      <w:r w:rsidRPr="001C043F">
        <w:rPr>
          <w:sz w:val="24"/>
          <w:szCs w:val="24"/>
        </w:rPr>
        <w:t xml:space="preserve">Размеры компенсационных выплат спортивным судьям, связанные с оплатой стоимости питания, предусмотрены за обслуживание одного дня соревнований, кроме командных игровых видов спорта, где компенсационные выплаты, связанные с оплатой стоимости питания, производятся за обслуживание одной игры (футбол, </w:t>
      </w:r>
      <w:proofErr w:type="spellStart"/>
      <w:r w:rsidRPr="001C043F">
        <w:rPr>
          <w:sz w:val="24"/>
          <w:szCs w:val="24"/>
        </w:rPr>
        <w:t>футзал</w:t>
      </w:r>
      <w:proofErr w:type="spellEnd"/>
      <w:r w:rsidRPr="001C043F">
        <w:rPr>
          <w:sz w:val="24"/>
          <w:szCs w:val="24"/>
        </w:rPr>
        <w:t xml:space="preserve"> (футбол в залах), хоккей </w:t>
      </w:r>
      <w:r>
        <w:rPr>
          <w:sz w:val="24"/>
          <w:szCs w:val="24"/>
        </w:rPr>
        <w:t>с шайбой, баскетбол, волейбол,</w:t>
      </w:r>
      <w:r w:rsidRPr="001C043F">
        <w:rPr>
          <w:sz w:val="24"/>
          <w:szCs w:val="24"/>
        </w:rPr>
        <w:t xml:space="preserve"> хоккей с мячом,</w:t>
      </w:r>
      <w:r w:rsidR="009E324D">
        <w:rPr>
          <w:sz w:val="24"/>
          <w:szCs w:val="24"/>
        </w:rPr>
        <w:t xml:space="preserve"> хоккей на траве,</w:t>
      </w:r>
      <w:r w:rsidRPr="001C043F">
        <w:rPr>
          <w:sz w:val="24"/>
          <w:szCs w:val="24"/>
        </w:rPr>
        <w:t xml:space="preserve"> инвалидный спорт (баскетбол, волейбол, футбол, </w:t>
      </w:r>
      <w:proofErr w:type="spellStart"/>
      <w:r w:rsidRPr="001C043F">
        <w:rPr>
          <w:sz w:val="24"/>
          <w:szCs w:val="24"/>
        </w:rPr>
        <w:t>футзал</w:t>
      </w:r>
      <w:proofErr w:type="spellEnd"/>
      <w:r w:rsidRPr="001C043F">
        <w:rPr>
          <w:sz w:val="24"/>
          <w:szCs w:val="24"/>
        </w:rPr>
        <w:t>, хоккей).</w:t>
      </w:r>
      <w:proofErr w:type="gramEnd"/>
    </w:p>
    <w:p w:rsidR="00ED4102" w:rsidRPr="001C043F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  <w:r w:rsidRPr="001C043F">
        <w:rPr>
          <w:sz w:val="24"/>
          <w:szCs w:val="24"/>
        </w:rPr>
        <w:t>2. На подготовительном и заключительном этапах соревнований питание судей осуществляется в течение всего периода судейской работы общей продолжительностью:</w:t>
      </w:r>
    </w:p>
    <w:p w:rsidR="00ED4102" w:rsidRPr="001C043F" w:rsidRDefault="00ED4102" w:rsidP="00ED4102">
      <w:pPr>
        <w:spacing w:line="360" w:lineRule="auto"/>
        <w:jc w:val="both"/>
        <w:rPr>
          <w:sz w:val="24"/>
          <w:szCs w:val="24"/>
        </w:rPr>
      </w:pPr>
      <w:r w:rsidRPr="001C043F">
        <w:rPr>
          <w:sz w:val="24"/>
          <w:szCs w:val="24"/>
        </w:rPr>
        <w:t>главный судья, главный судья-секретарь - до 3 дней до и после проведения соревнований; заместитель главного судьи, заместитель главного судьи-секретаря - до 2 дней до и после проведения соревнований.</w:t>
      </w:r>
    </w:p>
    <w:p w:rsidR="00ED4102" w:rsidRPr="001C043F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  <w:r w:rsidRPr="001C043F">
        <w:rPr>
          <w:sz w:val="24"/>
          <w:szCs w:val="24"/>
        </w:rPr>
        <w:t>3. Организации, проводящие мероприятия, имеют право за счет собственных, спонсорских, а также заявочных взносов производить доплату к установленным размерам компенсационных выплат спортивным судьям.</w:t>
      </w:r>
    </w:p>
    <w:p w:rsidR="00ED4102" w:rsidRPr="001C043F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  <w:r w:rsidRPr="001C043F">
        <w:rPr>
          <w:sz w:val="24"/>
          <w:szCs w:val="24"/>
        </w:rPr>
        <w:t>4. Компенсационные выплаты спортивным судьям, обслуживающим официальные международные соревнования, могут производиться в порядке и размерах, предусмотренных регламентом указанных соревнований.</w:t>
      </w:r>
    </w:p>
    <w:p w:rsidR="00ED4102" w:rsidRPr="001C043F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  <w:r w:rsidRPr="001C043F">
        <w:rPr>
          <w:sz w:val="24"/>
          <w:szCs w:val="24"/>
        </w:rPr>
        <w:t>5. Количественный состав судейских коллегий (бригад) определяется согласно правилам, согласованным с федеральным органом исполнительной власти в области физической культуры и спорта, и положениям о проведении соревнований по видам спорта.</w:t>
      </w:r>
    </w:p>
    <w:p w:rsidR="00ED4102" w:rsidRPr="001C043F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  <w:r w:rsidRPr="001C043F">
        <w:rPr>
          <w:sz w:val="24"/>
          <w:szCs w:val="24"/>
        </w:rPr>
        <w:t>6. Распределение обязанностей спортивных судей при проведении комплексных спортивных мероприятий устанавливается положением (регламентом) о физкультурном мероприятии или спортивном соревновании, утвержденным его организатором.</w:t>
      </w:r>
    </w:p>
    <w:p w:rsidR="00ED4102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  <w:r w:rsidRPr="001C043F">
        <w:rPr>
          <w:sz w:val="24"/>
          <w:szCs w:val="24"/>
        </w:rPr>
        <w:t xml:space="preserve">7. Для осуществления </w:t>
      </w:r>
      <w:proofErr w:type="gramStart"/>
      <w:r w:rsidRPr="001C043F">
        <w:rPr>
          <w:sz w:val="24"/>
          <w:szCs w:val="24"/>
        </w:rPr>
        <w:t>контроля за</w:t>
      </w:r>
      <w:proofErr w:type="gramEnd"/>
      <w:r w:rsidRPr="001C043F">
        <w:rPr>
          <w:sz w:val="24"/>
          <w:szCs w:val="24"/>
        </w:rPr>
        <w:t xml:space="preserve"> организацией и проведением игр международных соревнований, чемпионатов и кубков России могут назначаться инспекторы или </w:t>
      </w:r>
      <w:r w:rsidRPr="00593CE8">
        <w:rPr>
          <w:sz w:val="24"/>
          <w:szCs w:val="24"/>
        </w:rPr>
        <w:t>технические делегаты с оплатой стоимости питания в размерах, предусмотренных для главных судей игр.</w:t>
      </w:r>
    </w:p>
    <w:p w:rsidR="00ED4102" w:rsidRPr="00593CE8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  <w:r w:rsidRPr="00593CE8">
        <w:rPr>
          <w:sz w:val="24"/>
          <w:szCs w:val="24"/>
        </w:rPr>
        <w:t>8. При отсутствии возможности обеспечения организованным питанием в местах проведения спортивных мероприятий по безналичному расчету разрешается выдавать спортивным судьям по ведомости наличные деньги по нормам, предусмотренным в настоящем приложении.</w:t>
      </w:r>
    </w:p>
    <w:p w:rsidR="00ED4102" w:rsidRPr="00593CE8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</w:p>
    <w:p w:rsidR="00ED4102" w:rsidRPr="001C043F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</w:p>
    <w:p w:rsidR="00ED4102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</w:p>
    <w:p w:rsidR="00ED4102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</w:p>
    <w:p w:rsidR="00ED4102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</w:p>
    <w:p w:rsidR="00ED4102" w:rsidRPr="00B736BD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ED4102" w:rsidRPr="003A25A3" w:rsidTr="00ED4102">
        <w:tc>
          <w:tcPr>
            <w:tcW w:w="4926" w:type="dxa"/>
          </w:tcPr>
          <w:p w:rsidR="00ED4102" w:rsidRPr="003A25A3" w:rsidRDefault="00ED4102" w:rsidP="00ED41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ED4102" w:rsidRPr="006329F7" w:rsidRDefault="00ED4102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6329F7">
              <w:rPr>
                <w:rStyle w:val="a3"/>
                <w:b w:val="0"/>
                <w:bCs w:val="0"/>
                <w:color w:val="auto"/>
                <w:sz w:val="23"/>
                <w:szCs w:val="23"/>
              </w:rPr>
              <w:t xml:space="preserve">      ПРИЛОЖЕНИЕ 5</w:t>
            </w:r>
          </w:p>
          <w:p w:rsidR="00ED4102" w:rsidRPr="006329F7" w:rsidRDefault="00ED4102" w:rsidP="00ED4102">
            <w:pPr>
              <w:spacing w:line="360" w:lineRule="auto"/>
              <w:jc w:val="center"/>
              <w:rPr>
                <w:rStyle w:val="a3"/>
                <w:b w:val="0"/>
                <w:bCs w:val="0"/>
                <w:color w:val="auto"/>
                <w:sz w:val="23"/>
                <w:szCs w:val="23"/>
              </w:rPr>
            </w:pPr>
            <w:r w:rsidRPr="006329F7">
              <w:rPr>
                <w:rStyle w:val="a3"/>
                <w:b w:val="0"/>
                <w:bCs w:val="0"/>
                <w:color w:val="auto"/>
                <w:sz w:val="23"/>
                <w:szCs w:val="23"/>
              </w:rPr>
              <w:t xml:space="preserve">к </w:t>
            </w:r>
            <w:hyperlink w:anchor="sub_1" w:history="1">
              <w:r w:rsidRPr="006329F7">
                <w:rPr>
                  <w:rStyle w:val="a4"/>
                  <w:b w:val="0"/>
                  <w:color w:val="auto"/>
                  <w:sz w:val="23"/>
                  <w:szCs w:val="23"/>
                </w:rPr>
                <w:t>порядку</w:t>
              </w:r>
            </w:hyperlink>
            <w:r w:rsidRPr="006329F7">
              <w:rPr>
                <w:rStyle w:val="a3"/>
                <w:b w:val="0"/>
                <w:bCs w:val="0"/>
                <w:color w:val="auto"/>
                <w:sz w:val="23"/>
                <w:szCs w:val="23"/>
              </w:rPr>
              <w:t xml:space="preserve"> расходования средств на мероприятия,</w:t>
            </w:r>
            <w:r w:rsidRPr="006329F7">
              <w:rPr>
                <w:b/>
                <w:sz w:val="23"/>
                <w:szCs w:val="23"/>
              </w:rPr>
              <w:t xml:space="preserve"> </w:t>
            </w:r>
            <w:r w:rsidRPr="006329F7">
              <w:rPr>
                <w:rStyle w:val="a3"/>
                <w:b w:val="0"/>
                <w:bCs w:val="0"/>
                <w:color w:val="auto"/>
                <w:sz w:val="23"/>
                <w:szCs w:val="23"/>
              </w:rPr>
              <w:t>включенные в Единый календарный план</w:t>
            </w:r>
            <w:r w:rsidRPr="006329F7">
              <w:rPr>
                <w:b/>
                <w:sz w:val="23"/>
                <w:szCs w:val="23"/>
              </w:rPr>
              <w:t xml:space="preserve"> </w:t>
            </w:r>
            <w:r w:rsidRPr="006329F7">
              <w:rPr>
                <w:sz w:val="23"/>
                <w:szCs w:val="23"/>
              </w:rPr>
              <w:t xml:space="preserve">физкультурных </w:t>
            </w:r>
            <w:r w:rsidRPr="006329F7">
              <w:rPr>
                <w:rStyle w:val="a3"/>
                <w:b w:val="0"/>
                <w:bCs w:val="0"/>
                <w:color w:val="auto"/>
                <w:sz w:val="23"/>
                <w:szCs w:val="23"/>
              </w:rPr>
              <w:t>мероприятий</w:t>
            </w:r>
            <w:r w:rsidRPr="006329F7">
              <w:rPr>
                <w:b/>
                <w:sz w:val="23"/>
                <w:szCs w:val="23"/>
              </w:rPr>
              <w:t xml:space="preserve"> </w:t>
            </w:r>
            <w:r w:rsidRPr="006329F7">
              <w:rPr>
                <w:rStyle w:val="a3"/>
                <w:b w:val="0"/>
                <w:bCs w:val="0"/>
                <w:color w:val="auto"/>
                <w:sz w:val="23"/>
                <w:szCs w:val="23"/>
              </w:rPr>
              <w:t xml:space="preserve">и спортивных мероприятий Саткинского муниципального района </w:t>
            </w:r>
          </w:p>
          <w:p w:rsidR="00ED4102" w:rsidRPr="006329F7" w:rsidRDefault="00ED4102" w:rsidP="00ED4102">
            <w:pPr>
              <w:spacing w:line="360" w:lineRule="auto"/>
              <w:jc w:val="center"/>
              <w:rPr>
                <w:rStyle w:val="a3"/>
                <w:b w:val="0"/>
                <w:bCs w:val="0"/>
                <w:color w:val="auto"/>
                <w:sz w:val="23"/>
                <w:szCs w:val="23"/>
              </w:rPr>
            </w:pPr>
            <w:r w:rsidRPr="006329F7">
              <w:rPr>
                <w:rStyle w:val="a3"/>
                <w:b w:val="0"/>
                <w:bCs w:val="0"/>
                <w:color w:val="auto"/>
                <w:sz w:val="23"/>
                <w:szCs w:val="23"/>
              </w:rPr>
              <w:t>на 2020 год</w:t>
            </w:r>
          </w:p>
          <w:p w:rsidR="00ED4102" w:rsidRPr="003A25A3" w:rsidRDefault="00ED4102" w:rsidP="00ED41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ED4102" w:rsidRPr="00ED4102" w:rsidRDefault="00ED4102" w:rsidP="00ED4102">
      <w:pPr>
        <w:pStyle w:val="1"/>
        <w:spacing w:line="360" w:lineRule="auto"/>
        <w:rPr>
          <w:rFonts w:ascii="Times New Roman" w:hAnsi="Times New Roman"/>
          <w:color w:val="auto"/>
        </w:rPr>
      </w:pPr>
      <w:r w:rsidRPr="00ED4102">
        <w:rPr>
          <w:rFonts w:ascii="Times New Roman" w:hAnsi="Times New Roman"/>
          <w:color w:val="auto"/>
        </w:rPr>
        <w:t xml:space="preserve">Нормы расходов </w:t>
      </w:r>
    </w:p>
    <w:p w:rsidR="00ED4102" w:rsidRPr="00ED4102" w:rsidRDefault="00ED4102" w:rsidP="00ED4102">
      <w:pPr>
        <w:pStyle w:val="1"/>
        <w:spacing w:line="360" w:lineRule="auto"/>
        <w:rPr>
          <w:rFonts w:ascii="Times New Roman" w:hAnsi="Times New Roman"/>
          <w:color w:val="auto"/>
        </w:rPr>
      </w:pPr>
      <w:r w:rsidRPr="00ED4102">
        <w:rPr>
          <w:rFonts w:ascii="Times New Roman" w:hAnsi="Times New Roman"/>
          <w:color w:val="auto"/>
        </w:rPr>
        <w:t xml:space="preserve">на награждение при проведении и по итогам спортивных мероприятий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1"/>
        <w:gridCol w:w="4198"/>
        <w:gridCol w:w="2440"/>
        <w:gridCol w:w="2297"/>
      </w:tblGrid>
      <w:tr w:rsidR="00ED4102" w:rsidRPr="00ED4102" w:rsidTr="00ED4102">
        <w:tc>
          <w:tcPr>
            <w:tcW w:w="671" w:type="dxa"/>
            <w:vMerge w:val="restart"/>
          </w:tcPr>
          <w:p w:rsidR="00ED4102" w:rsidRPr="00ED4102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D410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ED4102" w:rsidRPr="00ED4102" w:rsidRDefault="00ED4102" w:rsidP="00ED4102">
            <w:pPr>
              <w:spacing w:line="360" w:lineRule="auto"/>
              <w:jc w:val="both"/>
              <w:rPr>
                <w:sz w:val="23"/>
                <w:szCs w:val="23"/>
              </w:rPr>
            </w:pPr>
            <w:proofErr w:type="gramStart"/>
            <w:r w:rsidRPr="00ED4102">
              <w:rPr>
                <w:sz w:val="23"/>
                <w:szCs w:val="23"/>
              </w:rPr>
              <w:t>п</w:t>
            </w:r>
            <w:proofErr w:type="gramEnd"/>
            <w:r w:rsidRPr="00ED4102">
              <w:rPr>
                <w:sz w:val="23"/>
                <w:szCs w:val="23"/>
              </w:rPr>
              <w:t>/п</w:t>
            </w:r>
          </w:p>
        </w:tc>
        <w:tc>
          <w:tcPr>
            <w:tcW w:w="4198" w:type="dxa"/>
            <w:vMerge w:val="restart"/>
          </w:tcPr>
          <w:p w:rsidR="00ED4102" w:rsidRPr="00ED4102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D4102">
              <w:rPr>
                <w:rFonts w:ascii="Times New Roman" w:hAnsi="Times New Roman"/>
                <w:sz w:val="23"/>
                <w:szCs w:val="23"/>
              </w:rPr>
              <w:t>Уровень спортивных мероприятий и физкультурных мероприятий</w:t>
            </w:r>
          </w:p>
        </w:tc>
        <w:tc>
          <w:tcPr>
            <w:tcW w:w="4737" w:type="dxa"/>
            <w:gridSpan w:val="2"/>
          </w:tcPr>
          <w:p w:rsidR="00ED4102" w:rsidRPr="00ED4102" w:rsidRDefault="00ED4102" w:rsidP="00ED4102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Стоимость призов (в рублях)</w:t>
            </w:r>
          </w:p>
        </w:tc>
      </w:tr>
      <w:tr w:rsidR="00ED4102" w:rsidRPr="00ED4102" w:rsidTr="00ED4102">
        <w:tc>
          <w:tcPr>
            <w:tcW w:w="671" w:type="dxa"/>
            <w:vMerge/>
          </w:tcPr>
          <w:p w:rsidR="00ED4102" w:rsidRPr="00ED4102" w:rsidRDefault="00ED4102" w:rsidP="00ED4102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198" w:type="dxa"/>
            <w:vMerge/>
            <w:tcBorders>
              <w:bottom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ED4102" w:rsidRPr="00ED4102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D4102">
              <w:rPr>
                <w:rFonts w:ascii="Times New Roman" w:hAnsi="Times New Roman"/>
                <w:sz w:val="23"/>
                <w:szCs w:val="23"/>
              </w:rPr>
              <w:t>командные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ED4102" w:rsidRPr="00ED4102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D4102">
              <w:rPr>
                <w:rFonts w:ascii="Times New Roman" w:hAnsi="Times New Roman"/>
                <w:sz w:val="23"/>
                <w:szCs w:val="23"/>
              </w:rPr>
              <w:t>личные</w:t>
            </w:r>
          </w:p>
        </w:tc>
      </w:tr>
      <w:tr w:rsidR="00ED4102" w:rsidRPr="00ED4102" w:rsidTr="00ED4102">
        <w:tc>
          <w:tcPr>
            <w:tcW w:w="671" w:type="dxa"/>
            <w:vMerge w:val="restart"/>
            <w:tcBorders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D4102">
              <w:rPr>
                <w:rFonts w:ascii="Times New Roman" w:hAnsi="Times New Roman"/>
                <w:sz w:val="23"/>
                <w:szCs w:val="23"/>
              </w:rPr>
              <w:t>Всероссийские соревнования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ED4102" w:rsidRPr="00ED4102" w:rsidTr="00ED4102">
        <w:tc>
          <w:tcPr>
            <w:tcW w:w="671" w:type="dxa"/>
            <w:vMerge/>
            <w:tcBorders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1 место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pStyle w:val="a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D4102">
              <w:rPr>
                <w:rFonts w:ascii="Times New Roman" w:hAnsi="Times New Roman"/>
                <w:sz w:val="23"/>
                <w:szCs w:val="23"/>
              </w:rPr>
              <w:t>до 15000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pStyle w:val="a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D4102">
              <w:rPr>
                <w:rFonts w:ascii="Times New Roman" w:hAnsi="Times New Roman"/>
                <w:sz w:val="23"/>
                <w:szCs w:val="23"/>
              </w:rPr>
              <w:t>до 10000</w:t>
            </w:r>
          </w:p>
        </w:tc>
      </w:tr>
      <w:tr w:rsidR="00ED4102" w:rsidRPr="00ED4102" w:rsidTr="00ED4102">
        <w:tc>
          <w:tcPr>
            <w:tcW w:w="671" w:type="dxa"/>
            <w:vMerge/>
            <w:tcBorders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2 место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до 12000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до 5000</w:t>
            </w:r>
          </w:p>
        </w:tc>
      </w:tr>
      <w:tr w:rsidR="00ED4102" w:rsidRPr="00ED4102" w:rsidTr="00ED4102">
        <w:tc>
          <w:tcPr>
            <w:tcW w:w="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ED4102" w:rsidRDefault="00ED4102" w:rsidP="00ED4102">
            <w:pPr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3 место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ED4102" w:rsidRDefault="00ED4102" w:rsidP="00ED4102">
            <w:pPr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до 10000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ED4102" w:rsidRDefault="00ED4102" w:rsidP="00ED4102">
            <w:pPr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до 3000</w:t>
            </w:r>
          </w:p>
        </w:tc>
      </w:tr>
      <w:tr w:rsidR="00ED4102" w:rsidRPr="00ED4102" w:rsidTr="00ED410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D4102">
              <w:rPr>
                <w:rFonts w:ascii="Times New Roman" w:hAnsi="Times New Roman"/>
                <w:sz w:val="23"/>
                <w:szCs w:val="23"/>
              </w:rPr>
              <w:t xml:space="preserve">Областные, городские, районные соревнования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jc w:val="center"/>
              <w:rPr>
                <w:sz w:val="23"/>
                <w:szCs w:val="23"/>
              </w:rPr>
            </w:pPr>
          </w:p>
        </w:tc>
      </w:tr>
      <w:tr w:rsidR="00ED4102" w:rsidRPr="00ED4102" w:rsidTr="00ED4102"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взрослые: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jc w:val="center"/>
              <w:rPr>
                <w:sz w:val="23"/>
                <w:szCs w:val="23"/>
              </w:rPr>
            </w:pPr>
          </w:p>
        </w:tc>
      </w:tr>
      <w:tr w:rsidR="00ED4102" w:rsidRPr="00ED4102" w:rsidTr="00ED4102"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1 место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до 8000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до 5000</w:t>
            </w:r>
          </w:p>
        </w:tc>
      </w:tr>
      <w:tr w:rsidR="00ED4102" w:rsidRPr="00ED4102" w:rsidTr="00ED4102"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2 место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до 6000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до 4000</w:t>
            </w:r>
          </w:p>
        </w:tc>
      </w:tr>
      <w:tr w:rsidR="00ED4102" w:rsidRPr="00ED4102" w:rsidTr="00ED4102"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3 место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до 4000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до 3000</w:t>
            </w:r>
          </w:p>
        </w:tc>
      </w:tr>
      <w:tr w:rsidR="00ED4102" w:rsidRPr="00ED4102" w:rsidTr="00ED4102"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юниоры: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jc w:val="center"/>
              <w:rPr>
                <w:sz w:val="23"/>
                <w:szCs w:val="23"/>
              </w:rPr>
            </w:pPr>
          </w:p>
        </w:tc>
      </w:tr>
      <w:tr w:rsidR="00ED4102" w:rsidRPr="00ED4102" w:rsidTr="00ED4102"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1 место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до 5000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до 3000</w:t>
            </w:r>
          </w:p>
        </w:tc>
      </w:tr>
      <w:tr w:rsidR="00ED4102" w:rsidRPr="00ED4102" w:rsidTr="00ED4102"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2 место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до 4000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До 2000</w:t>
            </w:r>
          </w:p>
        </w:tc>
      </w:tr>
      <w:tr w:rsidR="00ED4102" w:rsidRPr="00ED4102" w:rsidTr="00ED4102"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3 место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до 3000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До 1500</w:t>
            </w:r>
          </w:p>
        </w:tc>
      </w:tr>
      <w:tr w:rsidR="00ED4102" w:rsidRPr="00ED4102" w:rsidTr="00ED4102"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дети: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ED4102" w:rsidRDefault="00ED4102" w:rsidP="00ED4102">
            <w:pPr>
              <w:jc w:val="center"/>
              <w:rPr>
                <w:sz w:val="23"/>
                <w:szCs w:val="23"/>
              </w:rPr>
            </w:pPr>
          </w:p>
        </w:tc>
      </w:tr>
      <w:tr w:rsidR="00ED4102" w:rsidRPr="00ED4102" w:rsidTr="00ED4102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1 место</w:t>
            </w:r>
          </w:p>
          <w:p w:rsidR="00ED4102" w:rsidRPr="00ED4102" w:rsidRDefault="00ED4102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2 место</w:t>
            </w:r>
          </w:p>
          <w:p w:rsidR="00ED4102" w:rsidRPr="00ED4102" w:rsidRDefault="00ED4102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3 место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до 4000</w:t>
            </w:r>
          </w:p>
          <w:p w:rsidR="00ED4102" w:rsidRPr="00ED4102" w:rsidRDefault="00ED4102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до 3000</w:t>
            </w:r>
          </w:p>
          <w:p w:rsidR="00ED4102" w:rsidRPr="00ED4102" w:rsidRDefault="00ED4102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до 2000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ED4102" w:rsidRDefault="00ED4102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до 3000</w:t>
            </w:r>
          </w:p>
          <w:p w:rsidR="00ED4102" w:rsidRPr="00ED4102" w:rsidRDefault="00ED4102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до 2000</w:t>
            </w:r>
          </w:p>
          <w:p w:rsidR="00ED4102" w:rsidRPr="00ED4102" w:rsidRDefault="00ED4102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до 1500</w:t>
            </w:r>
          </w:p>
        </w:tc>
      </w:tr>
      <w:tr w:rsidR="00ED4102" w:rsidRPr="00ED4102" w:rsidTr="00ED4102">
        <w:tc>
          <w:tcPr>
            <w:tcW w:w="671" w:type="dxa"/>
            <w:tcBorders>
              <w:top w:val="single" w:sz="4" w:space="0" w:color="auto"/>
            </w:tcBorders>
          </w:tcPr>
          <w:p w:rsidR="00ED4102" w:rsidRPr="00ED4102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D4102">
              <w:rPr>
                <w:rFonts w:ascii="Times New Roman" w:hAnsi="Times New Roman"/>
                <w:sz w:val="23"/>
                <w:szCs w:val="23"/>
              </w:rPr>
              <w:t xml:space="preserve">  3.</w:t>
            </w:r>
          </w:p>
        </w:tc>
        <w:tc>
          <w:tcPr>
            <w:tcW w:w="4198" w:type="dxa"/>
            <w:tcBorders>
              <w:top w:val="single" w:sz="4" w:space="0" w:color="auto"/>
            </w:tcBorders>
          </w:tcPr>
          <w:p w:rsidR="00ED4102" w:rsidRPr="00ED4102" w:rsidRDefault="00ED4102" w:rsidP="00ED4102">
            <w:pPr>
              <w:pStyle w:val="a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D4102">
              <w:rPr>
                <w:rFonts w:ascii="Times New Roman" w:hAnsi="Times New Roman"/>
                <w:sz w:val="23"/>
                <w:szCs w:val="23"/>
              </w:rPr>
              <w:t>Физкультурные мероприятия</w:t>
            </w:r>
          </w:p>
        </w:tc>
        <w:tc>
          <w:tcPr>
            <w:tcW w:w="2440" w:type="dxa"/>
          </w:tcPr>
          <w:p w:rsidR="00ED4102" w:rsidRPr="00ED4102" w:rsidRDefault="00ED4102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до 15000</w:t>
            </w:r>
          </w:p>
        </w:tc>
        <w:tc>
          <w:tcPr>
            <w:tcW w:w="2297" w:type="dxa"/>
            <w:tcBorders>
              <w:top w:val="nil"/>
            </w:tcBorders>
          </w:tcPr>
          <w:p w:rsidR="00ED4102" w:rsidRPr="00ED4102" w:rsidRDefault="00ED4102" w:rsidP="00ED4102">
            <w:pPr>
              <w:jc w:val="center"/>
              <w:rPr>
                <w:sz w:val="23"/>
                <w:szCs w:val="23"/>
              </w:rPr>
            </w:pPr>
            <w:r w:rsidRPr="00ED4102">
              <w:rPr>
                <w:sz w:val="23"/>
                <w:szCs w:val="23"/>
              </w:rPr>
              <w:t>до 10000</w:t>
            </w:r>
          </w:p>
        </w:tc>
      </w:tr>
    </w:tbl>
    <w:p w:rsidR="00ED4102" w:rsidRPr="003A25A3" w:rsidRDefault="00ED4102" w:rsidP="00ED4102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3A25A3">
        <w:rPr>
          <w:rStyle w:val="a3"/>
          <w:b w:val="0"/>
          <w:bCs w:val="0"/>
          <w:color w:val="auto"/>
          <w:sz w:val="24"/>
          <w:szCs w:val="24"/>
        </w:rPr>
        <w:t>Примечания:</w:t>
      </w:r>
    </w:p>
    <w:p w:rsidR="00ED4102" w:rsidRPr="006B1F37" w:rsidRDefault="00ED4102" w:rsidP="00ED4102">
      <w:pPr>
        <w:pStyle w:val="a9"/>
        <w:numPr>
          <w:ilvl w:val="0"/>
          <w:numId w:val="6"/>
        </w:numPr>
        <w:tabs>
          <w:tab w:val="left" w:pos="851"/>
        </w:tabs>
        <w:spacing w:line="360" w:lineRule="auto"/>
        <w:ind w:left="0" w:right="27" w:firstLine="567"/>
        <w:jc w:val="both"/>
        <w:rPr>
          <w:sz w:val="24"/>
          <w:szCs w:val="24"/>
        </w:rPr>
      </w:pPr>
      <w:r w:rsidRPr="006B1F37">
        <w:rPr>
          <w:sz w:val="24"/>
          <w:szCs w:val="24"/>
        </w:rPr>
        <w:t>Критерии формирования норм премирования спортсменов, спортсменов-инвалидов и их тренеров устанавливаются</w:t>
      </w:r>
      <w:r w:rsidR="00CC560C">
        <w:rPr>
          <w:sz w:val="24"/>
          <w:szCs w:val="24"/>
        </w:rPr>
        <w:t xml:space="preserve"> положением о проведении мероприятия, утвержденном </w:t>
      </w:r>
      <w:r w:rsidR="002D0669">
        <w:rPr>
          <w:sz w:val="24"/>
          <w:szCs w:val="24"/>
        </w:rPr>
        <w:t>Главой Саткинского м</w:t>
      </w:r>
      <w:bookmarkStart w:id="17" w:name="_GoBack"/>
      <w:bookmarkEnd w:id="17"/>
      <w:r w:rsidR="00CC560C">
        <w:rPr>
          <w:sz w:val="24"/>
          <w:szCs w:val="24"/>
        </w:rPr>
        <w:t>униципального района</w:t>
      </w:r>
      <w:r w:rsidRPr="006B1F37">
        <w:rPr>
          <w:sz w:val="24"/>
          <w:szCs w:val="24"/>
        </w:rPr>
        <w:t>.</w:t>
      </w:r>
    </w:p>
    <w:p w:rsidR="00ED4102" w:rsidRDefault="00ED4102" w:rsidP="00ED4102">
      <w:pPr>
        <w:pStyle w:val="a9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Федерации по видам спорта и другие организации, проводящие мероприятия, за счёт собственных средств имеют право устанавливать иные нормы расходов на награждение при проведении и по итогам спортивных мероприятий (далее именуются -  норы расходов на награждение) для лучших участников спортивных мероприятий (игры, этапа, соревнования, турниры).</w:t>
      </w:r>
    </w:p>
    <w:p w:rsidR="0088548F" w:rsidRDefault="0088548F" w:rsidP="00ED4102">
      <w:pPr>
        <w:pStyle w:val="1"/>
        <w:spacing w:line="360" w:lineRule="auto"/>
        <w:ind w:right="27"/>
        <w:rPr>
          <w:rFonts w:ascii="Times New Roman" w:hAnsi="Times New Roman"/>
          <w:color w:val="auto"/>
        </w:rPr>
      </w:pPr>
    </w:p>
    <w:p w:rsidR="00ED4102" w:rsidRDefault="00ED4102" w:rsidP="00ED4102">
      <w:pPr>
        <w:pStyle w:val="1"/>
        <w:spacing w:line="360" w:lineRule="auto"/>
        <w:ind w:right="27"/>
        <w:rPr>
          <w:rFonts w:ascii="Times New Roman" w:hAnsi="Times New Roman"/>
          <w:color w:val="auto"/>
        </w:rPr>
      </w:pPr>
      <w:r w:rsidRPr="00ED4102">
        <w:rPr>
          <w:rFonts w:ascii="Times New Roman" w:hAnsi="Times New Roman"/>
          <w:color w:val="auto"/>
        </w:rPr>
        <w:t>Нормы</w:t>
      </w:r>
      <w:r w:rsidRPr="00ED4102">
        <w:rPr>
          <w:rFonts w:ascii="Times New Roman" w:hAnsi="Times New Roman"/>
          <w:color w:val="auto"/>
        </w:rPr>
        <w:br/>
        <w:t>расходов на оплату труда специалистов и обслуживающего персонала, привлекаемых для обеспечения спортивных мероприятий</w:t>
      </w:r>
    </w:p>
    <w:p w:rsidR="0088548F" w:rsidRPr="0088548F" w:rsidRDefault="0088548F" w:rsidP="008854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1985"/>
      </w:tblGrid>
      <w:tr w:rsidR="00ED4102" w:rsidRPr="003A25A3" w:rsidTr="00ED41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3A25A3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3A25A3">
              <w:rPr>
                <w:rFonts w:ascii="Times New Roman" w:hAnsi="Times New Roman"/>
              </w:rPr>
              <w:t>№</w:t>
            </w:r>
          </w:p>
          <w:p w:rsidR="00ED4102" w:rsidRPr="003A25A3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A25A3">
              <w:rPr>
                <w:rFonts w:ascii="Times New Roman" w:hAnsi="Times New Roman"/>
              </w:rPr>
              <w:t>п</w:t>
            </w:r>
            <w:proofErr w:type="gramEnd"/>
            <w:r w:rsidRPr="003A25A3">
              <w:rPr>
                <w:rFonts w:ascii="Times New Roman" w:hAnsi="Times New Roman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3A25A3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3A25A3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3A25A3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3A25A3">
              <w:rPr>
                <w:rFonts w:ascii="Times New Roman" w:hAnsi="Times New Roman"/>
              </w:rPr>
              <w:t>Оплата в день, рублей</w:t>
            </w:r>
          </w:p>
        </w:tc>
      </w:tr>
      <w:tr w:rsidR="00ED4102" w:rsidRPr="003A25A3" w:rsidTr="00ED41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3A25A3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3A25A3"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3A25A3" w:rsidRDefault="00ED4102" w:rsidP="00ED4102">
            <w:pPr>
              <w:pStyle w:val="ad"/>
              <w:rPr>
                <w:rFonts w:ascii="Times New Roman" w:hAnsi="Times New Roman"/>
              </w:rPr>
            </w:pPr>
            <w:r w:rsidRPr="003A25A3">
              <w:rPr>
                <w:rFonts w:ascii="Times New Roman" w:hAnsi="Times New Roman"/>
              </w:rPr>
              <w:t>Начальник сбора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3A25A3" w:rsidRDefault="00ED4102" w:rsidP="00ED4102">
            <w:pPr>
              <w:pStyle w:val="ad"/>
              <w:jc w:val="center"/>
              <w:rPr>
                <w:rFonts w:ascii="Times New Roman" w:hAnsi="Times New Roman"/>
              </w:rPr>
            </w:pPr>
            <w:r w:rsidRPr="003A25A3">
              <w:rPr>
                <w:rFonts w:ascii="Times New Roman" w:hAnsi="Times New Roman"/>
              </w:rPr>
              <w:t>220</w:t>
            </w:r>
          </w:p>
        </w:tc>
      </w:tr>
      <w:tr w:rsidR="00ED4102" w:rsidRPr="003A25A3" w:rsidTr="00ED41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3A25A3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3A25A3">
              <w:rPr>
                <w:rFonts w:ascii="Times New Roman" w:hAnsi="Times New Roman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3A25A3" w:rsidRDefault="00ED4102" w:rsidP="00ED4102">
            <w:pPr>
              <w:pStyle w:val="ad"/>
              <w:rPr>
                <w:rFonts w:ascii="Times New Roman" w:hAnsi="Times New Roman"/>
              </w:rPr>
            </w:pPr>
            <w:r w:rsidRPr="003A25A3">
              <w:rPr>
                <w:rFonts w:ascii="Times New Roman" w:hAnsi="Times New Roman"/>
              </w:rPr>
              <w:t>Медицинские работники:</w:t>
            </w:r>
          </w:p>
          <w:p w:rsidR="00ED4102" w:rsidRPr="003A25A3" w:rsidRDefault="00ED4102" w:rsidP="00ED4102">
            <w:pPr>
              <w:pStyle w:val="ad"/>
              <w:rPr>
                <w:rFonts w:ascii="Times New Roman" w:hAnsi="Times New Roman"/>
              </w:rPr>
            </w:pPr>
            <w:r w:rsidRPr="003A25A3">
              <w:rPr>
                <w:rFonts w:ascii="Times New Roman" w:hAnsi="Times New Roman"/>
              </w:rPr>
              <w:t>врачи</w:t>
            </w:r>
          </w:p>
          <w:p w:rsidR="00ED4102" w:rsidRPr="003A25A3" w:rsidRDefault="00ED4102" w:rsidP="00ED4102">
            <w:pPr>
              <w:pStyle w:val="ad"/>
              <w:rPr>
                <w:rFonts w:ascii="Times New Roman" w:hAnsi="Times New Roman"/>
              </w:rPr>
            </w:pPr>
            <w:r w:rsidRPr="003A25A3">
              <w:rPr>
                <w:rFonts w:ascii="Times New Roman" w:hAnsi="Times New Roman"/>
              </w:rPr>
              <w:t>медицинские сестры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102" w:rsidRPr="003A25A3" w:rsidRDefault="00ED4102" w:rsidP="00ED4102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ED4102" w:rsidRPr="003A25A3" w:rsidRDefault="00ED4102" w:rsidP="00ED4102">
            <w:pPr>
              <w:jc w:val="center"/>
              <w:rPr>
                <w:sz w:val="24"/>
                <w:szCs w:val="24"/>
              </w:rPr>
            </w:pPr>
            <w:r w:rsidRPr="003A25A3">
              <w:rPr>
                <w:sz w:val="24"/>
                <w:szCs w:val="24"/>
              </w:rPr>
              <w:t>700</w:t>
            </w:r>
          </w:p>
          <w:p w:rsidR="00ED4102" w:rsidRPr="003A25A3" w:rsidRDefault="00ED4102" w:rsidP="00ED4102">
            <w:pPr>
              <w:jc w:val="center"/>
              <w:rPr>
                <w:sz w:val="24"/>
                <w:szCs w:val="24"/>
              </w:rPr>
            </w:pPr>
            <w:r w:rsidRPr="003A25A3">
              <w:rPr>
                <w:sz w:val="24"/>
                <w:szCs w:val="24"/>
              </w:rPr>
              <w:t xml:space="preserve"> 550</w:t>
            </w:r>
          </w:p>
        </w:tc>
      </w:tr>
      <w:tr w:rsidR="00ED4102" w:rsidRPr="003A25A3" w:rsidTr="00ED41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3A25A3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3A25A3">
              <w:rPr>
                <w:rFonts w:ascii="Times New Roman" w:hAnsi="Times New Roman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3A25A3" w:rsidRDefault="00ED4102" w:rsidP="00ED4102">
            <w:pPr>
              <w:pStyle w:val="ad"/>
              <w:rPr>
                <w:rFonts w:ascii="Times New Roman" w:hAnsi="Times New Roman"/>
              </w:rPr>
            </w:pPr>
            <w:r w:rsidRPr="003A25A3">
              <w:rPr>
                <w:rFonts w:ascii="Times New Roman" w:hAnsi="Times New Roman"/>
              </w:rPr>
              <w:t>Комендант 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3A25A3" w:rsidRDefault="00ED4102" w:rsidP="00ED4102">
            <w:pPr>
              <w:pStyle w:val="ad"/>
              <w:jc w:val="center"/>
              <w:rPr>
                <w:rFonts w:ascii="Times New Roman" w:hAnsi="Times New Roman"/>
              </w:rPr>
            </w:pPr>
            <w:r w:rsidRPr="003A25A3">
              <w:rPr>
                <w:rFonts w:ascii="Times New Roman" w:hAnsi="Times New Roman"/>
              </w:rPr>
              <w:t>220</w:t>
            </w:r>
          </w:p>
        </w:tc>
      </w:tr>
      <w:tr w:rsidR="00ED4102" w:rsidRPr="003A25A3" w:rsidTr="00ED41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3A25A3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3A25A3">
              <w:rPr>
                <w:rFonts w:ascii="Times New Roman" w:hAnsi="Times New Roman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3A25A3" w:rsidRDefault="00ED4102" w:rsidP="00ED4102">
            <w:pPr>
              <w:pStyle w:val="ad"/>
              <w:rPr>
                <w:rFonts w:ascii="Times New Roman" w:hAnsi="Times New Roman"/>
              </w:rPr>
            </w:pPr>
            <w:r w:rsidRPr="003A25A3">
              <w:rPr>
                <w:rFonts w:ascii="Times New Roman" w:hAnsi="Times New Roman"/>
              </w:rPr>
              <w:t>Начальник дистанции и трасс (по лыжным видам спорта, велосипедному спорту, современному пятиборью)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3A25A3" w:rsidRDefault="00ED4102" w:rsidP="00ED4102">
            <w:pPr>
              <w:pStyle w:val="ad"/>
              <w:jc w:val="center"/>
              <w:rPr>
                <w:rFonts w:ascii="Times New Roman" w:hAnsi="Times New Roman"/>
              </w:rPr>
            </w:pPr>
            <w:r w:rsidRPr="003A25A3">
              <w:rPr>
                <w:rFonts w:ascii="Times New Roman" w:hAnsi="Times New Roman"/>
              </w:rPr>
              <w:t>220</w:t>
            </w:r>
          </w:p>
        </w:tc>
      </w:tr>
      <w:tr w:rsidR="00ED4102" w:rsidRPr="003A25A3" w:rsidTr="00ED41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3A25A3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3A25A3">
              <w:rPr>
                <w:rFonts w:ascii="Times New Roman" w:hAnsi="Times New Roman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3A25A3" w:rsidRDefault="00ED4102" w:rsidP="00ED4102">
            <w:pPr>
              <w:pStyle w:val="ad"/>
              <w:rPr>
                <w:rFonts w:ascii="Times New Roman" w:hAnsi="Times New Roman"/>
              </w:rPr>
            </w:pPr>
            <w:r w:rsidRPr="003A25A3">
              <w:rPr>
                <w:rFonts w:ascii="Times New Roman" w:hAnsi="Times New Roman"/>
              </w:rPr>
              <w:t>Водители снегохода (</w:t>
            </w:r>
            <w:proofErr w:type="spellStart"/>
            <w:r w:rsidRPr="003A25A3">
              <w:rPr>
                <w:rFonts w:ascii="Times New Roman" w:hAnsi="Times New Roman"/>
              </w:rPr>
              <w:t>ретрака</w:t>
            </w:r>
            <w:proofErr w:type="spellEnd"/>
            <w:r w:rsidRPr="003A25A3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3A25A3" w:rsidRDefault="00ED4102" w:rsidP="00ED4102">
            <w:pPr>
              <w:jc w:val="center"/>
              <w:rPr>
                <w:sz w:val="24"/>
                <w:szCs w:val="24"/>
              </w:rPr>
            </w:pPr>
            <w:r w:rsidRPr="003A25A3">
              <w:rPr>
                <w:sz w:val="24"/>
                <w:szCs w:val="24"/>
              </w:rPr>
              <w:t>220</w:t>
            </w:r>
          </w:p>
        </w:tc>
      </w:tr>
      <w:tr w:rsidR="00ED4102" w:rsidRPr="003A25A3" w:rsidTr="00ED41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3A25A3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3A25A3">
              <w:rPr>
                <w:rFonts w:ascii="Times New Roman" w:hAnsi="Times New Roman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3A25A3" w:rsidRDefault="00ED4102" w:rsidP="00ED4102">
            <w:pPr>
              <w:pStyle w:val="ad"/>
              <w:rPr>
                <w:rFonts w:ascii="Times New Roman" w:hAnsi="Times New Roman"/>
              </w:rPr>
            </w:pPr>
            <w:r w:rsidRPr="003A25A3">
              <w:rPr>
                <w:rFonts w:ascii="Times New Roman" w:hAnsi="Times New Roman"/>
              </w:rPr>
              <w:t>Рабочие по обслуживанию спортивных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3A25A3" w:rsidRDefault="00ED4102" w:rsidP="00ED4102">
            <w:pPr>
              <w:jc w:val="center"/>
              <w:rPr>
                <w:sz w:val="24"/>
                <w:szCs w:val="24"/>
              </w:rPr>
            </w:pPr>
            <w:r w:rsidRPr="003A25A3">
              <w:rPr>
                <w:sz w:val="24"/>
                <w:szCs w:val="24"/>
              </w:rPr>
              <w:t>220</w:t>
            </w:r>
          </w:p>
        </w:tc>
      </w:tr>
      <w:tr w:rsidR="00ED4102" w:rsidRPr="003A25A3" w:rsidTr="00ED41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3A25A3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3A25A3">
              <w:rPr>
                <w:rFonts w:ascii="Times New Roman" w:hAnsi="Times New Roman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3A25A3" w:rsidRDefault="00ED4102" w:rsidP="00ED4102">
            <w:pPr>
              <w:pStyle w:val="ad"/>
              <w:rPr>
                <w:rFonts w:ascii="Times New Roman" w:hAnsi="Times New Roman"/>
              </w:rPr>
            </w:pPr>
            <w:r w:rsidRPr="003A25A3">
              <w:rPr>
                <w:rFonts w:ascii="Times New Roman" w:hAnsi="Times New Roman"/>
              </w:rPr>
              <w:t>Помощник начальника дистанции и трасс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3A25A3" w:rsidRDefault="00ED4102" w:rsidP="00ED4102">
            <w:pPr>
              <w:jc w:val="center"/>
              <w:rPr>
                <w:sz w:val="24"/>
                <w:szCs w:val="24"/>
              </w:rPr>
            </w:pPr>
            <w:r w:rsidRPr="003A25A3">
              <w:rPr>
                <w:sz w:val="24"/>
                <w:szCs w:val="24"/>
              </w:rPr>
              <w:t>220</w:t>
            </w:r>
          </w:p>
        </w:tc>
      </w:tr>
    </w:tbl>
    <w:p w:rsidR="00ED4102" w:rsidRPr="003A25A3" w:rsidRDefault="00ED4102" w:rsidP="00ED4102">
      <w:pPr>
        <w:spacing w:line="360" w:lineRule="auto"/>
        <w:ind w:firstLine="720"/>
        <w:jc w:val="both"/>
        <w:rPr>
          <w:sz w:val="24"/>
          <w:szCs w:val="24"/>
        </w:rPr>
      </w:pPr>
    </w:p>
    <w:p w:rsidR="00ED4102" w:rsidRPr="003A25A3" w:rsidRDefault="00ED4102" w:rsidP="00ED4102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3A25A3">
        <w:rPr>
          <w:rStyle w:val="a3"/>
          <w:b w:val="0"/>
          <w:bCs w:val="0"/>
          <w:color w:val="auto"/>
          <w:sz w:val="24"/>
          <w:szCs w:val="24"/>
        </w:rPr>
        <w:t>Примечания:</w:t>
      </w:r>
    </w:p>
    <w:p w:rsidR="00ED4102" w:rsidRPr="003A25A3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  <w:r w:rsidRPr="003A25A3">
        <w:rPr>
          <w:sz w:val="24"/>
          <w:szCs w:val="24"/>
        </w:rPr>
        <w:t>1. Расходы по оплате труда привлеченных специалистов и обслуживающего персонала, не вошедших в число участников спортивных мероприятий, производятся в размерах, принятых для оплаты труда аналогичных работ в отраслях и с учетом фактического объема выполненных работ.</w:t>
      </w:r>
    </w:p>
    <w:p w:rsidR="00ED4102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</w:p>
    <w:p w:rsidR="00ED4102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</w:p>
    <w:p w:rsidR="0088548F" w:rsidRDefault="0088548F" w:rsidP="00ED4102">
      <w:pPr>
        <w:spacing w:line="360" w:lineRule="auto"/>
        <w:ind w:firstLine="567"/>
        <w:jc w:val="both"/>
        <w:rPr>
          <w:sz w:val="24"/>
          <w:szCs w:val="24"/>
        </w:rPr>
      </w:pPr>
    </w:p>
    <w:p w:rsidR="0088548F" w:rsidRDefault="0088548F" w:rsidP="00ED4102">
      <w:pPr>
        <w:spacing w:line="360" w:lineRule="auto"/>
        <w:ind w:firstLine="567"/>
        <w:jc w:val="both"/>
        <w:rPr>
          <w:sz w:val="24"/>
          <w:szCs w:val="24"/>
        </w:rPr>
      </w:pPr>
    </w:p>
    <w:p w:rsidR="0088548F" w:rsidRDefault="0088548F" w:rsidP="00ED4102">
      <w:pPr>
        <w:spacing w:line="360" w:lineRule="auto"/>
        <w:ind w:firstLine="567"/>
        <w:jc w:val="both"/>
        <w:rPr>
          <w:sz w:val="24"/>
          <w:szCs w:val="24"/>
        </w:rPr>
      </w:pPr>
    </w:p>
    <w:p w:rsidR="0088548F" w:rsidRDefault="0088548F" w:rsidP="00ED4102">
      <w:pPr>
        <w:spacing w:line="360" w:lineRule="auto"/>
        <w:ind w:firstLine="567"/>
        <w:jc w:val="both"/>
        <w:rPr>
          <w:sz w:val="24"/>
          <w:szCs w:val="24"/>
        </w:rPr>
      </w:pPr>
    </w:p>
    <w:p w:rsidR="0088548F" w:rsidRDefault="0088548F" w:rsidP="00ED4102">
      <w:pPr>
        <w:spacing w:line="360" w:lineRule="auto"/>
        <w:ind w:firstLine="567"/>
        <w:jc w:val="both"/>
        <w:rPr>
          <w:sz w:val="24"/>
          <w:szCs w:val="24"/>
        </w:rPr>
      </w:pPr>
    </w:p>
    <w:p w:rsidR="00ED4102" w:rsidRDefault="00ED4102" w:rsidP="00ED4102">
      <w:pPr>
        <w:spacing w:line="360" w:lineRule="auto"/>
        <w:ind w:firstLine="567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  <w:gridCol w:w="106"/>
      </w:tblGrid>
      <w:tr w:rsidR="00ED4102" w:rsidRPr="003A25A3" w:rsidTr="00ED4102">
        <w:trPr>
          <w:gridAfter w:val="1"/>
          <w:wAfter w:w="106" w:type="dxa"/>
        </w:trPr>
        <w:tc>
          <w:tcPr>
            <w:tcW w:w="4926" w:type="dxa"/>
          </w:tcPr>
          <w:p w:rsidR="00ED4102" w:rsidRPr="003A25A3" w:rsidRDefault="00ED4102" w:rsidP="00ED41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ED4102" w:rsidRPr="006329F7" w:rsidRDefault="00ED4102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3A25A3">
              <w:rPr>
                <w:rStyle w:val="a3"/>
                <w:b w:val="0"/>
                <w:bCs w:val="0"/>
                <w:color w:val="auto"/>
                <w:sz w:val="24"/>
                <w:szCs w:val="24"/>
              </w:rPr>
              <w:t xml:space="preserve">      </w:t>
            </w:r>
            <w:r w:rsidRPr="006329F7">
              <w:rPr>
                <w:rStyle w:val="a3"/>
                <w:b w:val="0"/>
                <w:bCs w:val="0"/>
                <w:color w:val="auto"/>
                <w:sz w:val="23"/>
                <w:szCs w:val="23"/>
              </w:rPr>
              <w:t>ПРИЛОЖЕНИЕ 6</w:t>
            </w:r>
          </w:p>
          <w:p w:rsidR="00ED4102" w:rsidRPr="006329F7" w:rsidRDefault="00ED4102" w:rsidP="00ED4102">
            <w:pPr>
              <w:spacing w:line="360" w:lineRule="auto"/>
              <w:jc w:val="center"/>
              <w:rPr>
                <w:rStyle w:val="a3"/>
                <w:b w:val="0"/>
                <w:bCs w:val="0"/>
                <w:color w:val="auto"/>
                <w:sz w:val="23"/>
                <w:szCs w:val="23"/>
              </w:rPr>
            </w:pPr>
            <w:r w:rsidRPr="006329F7">
              <w:rPr>
                <w:rStyle w:val="a3"/>
                <w:b w:val="0"/>
                <w:bCs w:val="0"/>
                <w:color w:val="auto"/>
                <w:sz w:val="23"/>
                <w:szCs w:val="23"/>
              </w:rPr>
              <w:t xml:space="preserve">к порядку расходования средств на мероприятия, включенные в Единый календарный план физкультурных мероприятий и спортивных мероприятий Саткинского муниципального района </w:t>
            </w:r>
          </w:p>
          <w:p w:rsidR="00ED4102" w:rsidRPr="003A25A3" w:rsidRDefault="00ED4102" w:rsidP="00ED41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29F7">
              <w:rPr>
                <w:rStyle w:val="a3"/>
                <w:b w:val="0"/>
                <w:bCs w:val="0"/>
                <w:color w:val="auto"/>
                <w:sz w:val="23"/>
                <w:szCs w:val="23"/>
              </w:rPr>
              <w:t>на 2020 год</w:t>
            </w:r>
          </w:p>
        </w:tc>
      </w:tr>
      <w:tr w:rsidR="00ED4102" w:rsidRPr="00551398" w:rsidTr="00ED4102">
        <w:tc>
          <w:tcPr>
            <w:tcW w:w="4926" w:type="dxa"/>
          </w:tcPr>
          <w:p w:rsidR="00ED4102" w:rsidRPr="00CA6D8A" w:rsidRDefault="00ED4102" w:rsidP="00ED41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27" w:type="dxa"/>
            <w:gridSpan w:val="2"/>
          </w:tcPr>
          <w:p w:rsidR="00ED4102" w:rsidRPr="009A64B8" w:rsidRDefault="00ED4102" w:rsidP="00ED41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ED4102" w:rsidRPr="00ED4102" w:rsidRDefault="00ED4102" w:rsidP="00ED4102">
      <w:pPr>
        <w:pStyle w:val="1"/>
        <w:spacing w:before="0" w:after="0" w:line="360" w:lineRule="auto"/>
        <w:rPr>
          <w:rFonts w:ascii="Times New Roman" w:hAnsi="Times New Roman"/>
          <w:color w:val="auto"/>
        </w:rPr>
      </w:pPr>
      <w:r w:rsidRPr="00ED4102">
        <w:rPr>
          <w:rFonts w:ascii="Times New Roman" w:hAnsi="Times New Roman"/>
          <w:color w:val="auto"/>
        </w:rPr>
        <w:t xml:space="preserve">Нормы расходов средств на приобретение сувенирной продукции </w:t>
      </w:r>
    </w:p>
    <w:p w:rsidR="00ED4102" w:rsidRPr="00ED4102" w:rsidRDefault="00ED4102" w:rsidP="00ED4102">
      <w:pPr>
        <w:pStyle w:val="1"/>
        <w:spacing w:before="0" w:after="0" w:line="360" w:lineRule="auto"/>
        <w:rPr>
          <w:rFonts w:ascii="Times New Roman" w:hAnsi="Times New Roman"/>
          <w:color w:val="auto"/>
        </w:rPr>
      </w:pPr>
      <w:r w:rsidRPr="00ED4102">
        <w:rPr>
          <w:rFonts w:ascii="Times New Roman" w:hAnsi="Times New Roman"/>
          <w:color w:val="auto"/>
        </w:rPr>
        <w:t>для участников спортивных мероприятий</w:t>
      </w:r>
    </w:p>
    <w:p w:rsidR="00ED4102" w:rsidRPr="003E0E73" w:rsidRDefault="00ED4102" w:rsidP="00ED4102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762"/>
        <w:gridCol w:w="4172"/>
      </w:tblGrid>
      <w:tr w:rsidR="00ED4102" w:rsidRPr="003E0E73" w:rsidTr="00ED4102">
        <w:tc>
          <w:tcPr>
            <w:tcW w:w="672" w:type="dxa"/>
          </w:tcPr>
          <w:p w:rsidR="00ED4102" w:rsidRPr="003E0E73" w:rsidRDefault="00ED4102" w:rsidP="00ED4102">
            <w:pPr>
              <w:spacing w:line="360" w:lineRule="auto"/>
              <w:rPr>
                <w:sz w:val="24"/>
                <w:szCs w:val="24"/>
              </w:rPr>
            </w:pPr>
            <w:r w:rsidRPr="003E0E73">
              <w:rPr>
                <w:sz w:val="24"/>
                <w:szCs w:val="24"/>
              </w:rPr>
              <w:t xml:space="preserve">№ </w:t>
            </w:r>
            <w:proofErr w:type="gramStart"/>
            <w:r w:rsidRPr="003E0E73">
              <w:rPr>
                <w:sz w:val="24"/>
                <w:szCs w:val="24"/>
              </w:rPr>
              <w:t>п</w:t>
            </w:r>
            <w:proofErr w:type="gramEnd"/>
            <w:r w:rsidRPr="003E0E73">
              <w:rPr>
                <w:sz w:val="24"/>
                <w:szCs w:val="24"/>
              </w:rPr>
              <w:t>/п</w:t>
            </w:r>
          </w:p>
        </w:tc>
        <w:tc>
          <w:tcPr>
            <w:tcW w:w="4762" w:type="dxa"/>
          </w:tcPr>
          <w:p w:rsidR="00ED4102" w:rsidRPr="003E0E73" w:rsidRDefault="00ED4102" w:rsidP="00ED4102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 w:rsidRPr="003E0E73">
              <w:rPr>
                <w:sz w:val="24"/>
                <w:szCs w:val="24"/>
              </w:rPr>
              <w:t>Сувенирная продукция</w:t>
            </w:r>
            <w:r>
              <w:rPr>
                <w:sz w:val="24"/>
                <w:szCs w:val="24"/>
              </w:rPr>
              <w:t>, за исключением наградной атрибутики</w:t>
            </w:r>
          </w:p>
        </w:tc>
        <w:tc>
          <w:tcPr>
            <w:tcW w:w="4172" w:type="dxa"/>
          </w:tcPr>
          <w:p w:rsidR="00ED4102" w:rsidRPr="003E0E73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3E0E73">
              <w:rPr>
                <w:rFonts w:ascii="Times New Roman" w:hAnsi="Times New Roman"/>
              </w:rPr>
              <w:t xml:space="preserve">Стоимость </w:t>
            </w:r>
            <w:r>
              <w:rPr>
                <w:rFonts w:ascii="Times New Roman" w:hAnsi="Times New Roman"/>
              </w:rPr>
              <w:t>на одного</w:t>
            </w:r>
            <w:r w:rsidRPr="003E0E73">
              <w:rPr>
                <w:rFonts w:ascii="Times New Roman" w:hAnsi="Times New Roman"/>
              </w:rPr>
              <w:t xml:space="preserve"> участников</w:t>
            </w:r>
            <w:r>
              <w:rPr>
                <w:rFonts w:ascii="Times New Roman" w:hAnsi="Times New Roman"/>
              </w:rPr>
              <w:t>,</w:t>
            </w:r>
            <w:r w:rsidRPr="003E0E73">
              <w:rPr>
                <w:rFonts w:ascii="Times New Roman" w:hAnsi="Times New Roman"/>
              </w:rPr>
              <w:t xml:space="preserve"> рубл</w:t>
            </w:r>
            <w:r>
              <w:rPr>
                <w:rFonts w:ascii="Times New Roman" w:hAnsi="Times New Roman"/>
              </w:rPr>
              <w:t>ей</w:t>
            </w:r>
          </w:p>
          <w:p w:rsidR="00ED4102" w:rsidRPr="003E0E73" w:rsidRDefault="00ED4102" w:rsidP="00ED410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D4102" w:rsidRPr="003E0E73" w:rsidTr="00ED4102">
        <w:tc>
          <w:tcPr>
            <w:tcW w:w="672" w:type="dxa"/>
          </w:tcPr>
          <w:p w:rsidR="00ED4102" w:rsidRPr="003E0E73" w:rsidRDefault="00ED4102" w:rsidP="00ED41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0E73">
              <w:rPr>
                <w:sz w:val="24"/>
                <w:szCs w:val="24"/>
              </w:rPr>
              <w:t>1.</w:t>
            </w:r>
          </w:p>
        </w:tc>
        <w:tc>
          <w:tcPr>
            <w:tcW w:w="4762" w:type="dxa"/>
          </w:tcPr>
          <w:p w:rsidR="00ED4102" w:rsidRPr="003E0E73" w:rsidRDefault="00ED4102" w:rsidP="00ED4102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3E0E73">
              <w:rPr>
                <w:sz w:val="24"/>
                <w:szCs w:val="24"/>
              </w:rPr>
              <w:t>Спортивные мероприятия</w:t>
            </w:r>
          </w:p>
          <w:p w:rsidR="00ED4102" w:rsidRPr="003E0E73" w:rsidRDefault="00ED4102" w:rsidP="00ED410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D4102" w:rsidRPr="003E0E73" w:rsidRDefault="00ED4102" w:rsidP="005034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0E73">
              <w:rPr>
                <w:sz w:val="24"/>
                <w:szCs w:val="24"/>
              </w:rPr>
              <w:t>25-</w:t>
            </w:r>
            <w:r w:rsidR="0050346D">
              <w:rPr>
                <w:sz w:val="24"/>
                <w:szCs w:val="24"/>
              </w:rPr>
              <w:t>4</w:t>
            </w:r>
            <w:r w:rsidRPr="003E0E73">
              <w:rPr>
                <w:sz w:val="24"/>
                <w:szCs w:val="24"/>
              </w:rPr>
              <w:t>50</w:t>
            </w:r>
          </w:p>
        </w:tc>
      </w:tr>
    </w:tbl>
    <w:p w:rsidR="00ED4102" w:rsidRPr="00CA6D8A" w:rsidRDefault="00ED4102" w:rsidP="00ED4102">
      <w:pPr>
        <w:spacing w:line="360" w:lineRule="auto"/>
        <w:rPr>
          <w:sz w:val="22"/>
          <w:szCs w:val="22"/>
        </w:rPr>
      </w:pPr>
    </w:p>
    <w:p w:rsidR="00ED4102" w:rsidRDefault="00ED4102" w:rsidP="00ED4102"/>
    <w:p w:rsidR="00DD4D5D" w:rsidRDefault="00DD4D5D" w:rsidP="00DD4D5D">
      <w:pPr>
        <w:pStyle w:val="1"/>
        <w:spacing w:line="360" w:lineRule="auto"/>
        <w:rPr>
          <w:rFonts w:ascii="Times New Roman" w:hAnsi="Times New Roman"/>
          <w:color w:val="auto"/>
        </w:rPr>
      </w:pPr>
      <w:r w:rsidRPr="00ED4102">
        <w:rPr>
          <w:rFonts w:ascii="Times New Roman" w:hAnsi="Times New Roman"/>
          <w:color w:val="auto"/>
        </w:rPr>
        <w:t>Нормы</w:t>
      </w:r>
      <w:r>
        <w:rPr>
          <w:rFonts w:ascii="Times New Roman" w:hAnsi="Times New Roman"/>
          <w:color w:val="auto"/>
        </w:rPr>
        <w:t xml:space="preserve"> </w:t>
      </w:r>
      <w:r w:rsidRPr="00ED4102">
        <w:rPr>
          <w:rFonts w:ascii="Times New Roman" w:hAnsi="Times New Roman"/>
          <w:color w:val="auto"/>
        </w:rPr>
        <w:t xml:space="preserve">расходов на возмещение затрат по услугам спортивных сооружений </w:t>
      </w:r>
    </w:p>
    <w:p w:rsidR="00DD4D5D" w:rsidRPr="00ED4102" w:rsidRDefault="00DD4D5D" w:rsidP="00DD4D5D">
      <w:pPr>
        <w:pStyle w:val="1"/>
        <w:spacing w:line="360" w:lineRule="auto"/>
        <w:rPr>
          <w:rFonts w:ascii="Times New Roman" w:hAnsi="Times New Roman"/>
          <w:color w:val="auto"/>
        </w:rPr>
      </w:pPr>
      <w:r w:rsidRPr="00ED4102">
        <w:rPr>
          <w:rFonts w:ascii="Times New Roman" w:hAnsi="Times New Roman"/>
          <w:color w:val="auto"/>
        </w:rPr>
        <w:t>и (или) на их аренду</w:t>
      </w:r>
    </w:p>
    <w:p w:rsidR="00DD4D5D" w:rsidRPr="008E5CD2" w:rsidRDefault="00DD4D5D" w:rsidP="00DD4D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985"/>
      </w:tblGrid>
      <w:tr w:rsidR="00DD4D5D" w:rsidRPr="008E5CD2" w:rsidTr="00DD4D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№</w:t>
            </w:r>
          </w:p>
          <w:p w:rsidR="00DD4D5D" w:rsidRPr="008E5CD2" w:rsidRDefault="00DD4D5D" w:rsidP="0082469A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E5CD2">
              <w:rPr>
                <w:rFonts w:ascii="Times New Roman" w:hAnsi="Times New Roman"/>
              </w:rPr>
              <w:t>п</w:t>
            </w:r>
            <w:proofErr w:type="gramEnd"/>
            <w:r w:rsidRPr="008E5CD2">
              <w:rPr>
                <w:rFonts w:ascii="Times New Roman" w:hAnsi="Times New Roman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Тип спортивного сооружения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Стоимость услуг</w:t>
            </w:r>
          </w:p>
          <w:p w:rsidR="00DD4D5D" w:rsidRPr="008E5CD2" w:rsidRDefault="00DD4D5D" w:rsidP="0082469A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(аренды) в час, рублей</w:t>
            </w:r>
          </w:p>
        </w:tc>
      </w:tr>
      <w:tr w:rsidR="00DD4D5D" w:rsidRPr="008E5CD2" w:rsidTr="00DD4D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Спортивные сооружения: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D4D5D" w:rsidRPr="008E5CD2" w:rsidTr="00DD4D5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1) открытые плоскостные спортивные сооружения: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D4D5D" w:rsidRPr="008E5CD2" w:rsidTr="00DD4D5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E5CD2">
              <w:rPr>
                <w:rFonts w:ascii="Times New Roman" w:hAnsi="Times New Roman"/>
              </w:rPr>
              <w:t>игровые площадки, поля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до 400</w:t>
            </w:r>
          </w:p>
        </w:tc>
      </w:tr>
      <w:tr w:rsidR="00DD4D5D" w:rsidRPr="008E5CD2" w:rsidTr="00DD4D5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E5CD2">
              <w:rPr>
                <w:rFonts w:ascii="Times New Roman" w:hAnsi="Times New Roman"/>
              </w:rPr>
              <w:t>теннисные корты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до 800</w:t>
            </w:r>
          </w:p>
        </w:tc>
      </w:tr>
      <w:tr w:rsidR="00DD4D5D" w:rsidRPr="008E5CD2" w:rsidTr="00DD4D5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стадионы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</w:t>
            </w:r>
            <w:r w:rsidRPr="008E5CD2">
              <w:rPr>
                <w:rFonts w:ascii="Times New Roman" w:hAnsi="Times New Roman"/>
              </w:rPr>
              <w:t>00</w:t>
            </w:r>
          </w:p>
        </w:tc>
      </w:tr>
      <w:tr w:rsidR="00DD4D5D" w:rsidRPr="008E5CD2" w:rsidTr="00DD4D5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jc w:val="left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 xml:space="preserve">2) крытые спортивные сооружения, включая   вспомогательные     сооружения:           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rPr>
                <w:rFonts w:ascii="Times New Roman" w:hAnsi="Times New Roman"/>
              </w:rPr>
            </w:pPr>
          </w:p>
        </w:tc>
      </w:tr>
      <w:tr w:rsidR="00DD4D5D" w:rsidRPr="008E5CD2" w:rsidTr="00DD4D5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спортивные залы для игровых видов спорта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до 1100</w:t>
            </w:r>
          </w:p>
        </w:tc>
      </w:tr>
      <w:tr w:rsidR="00DD4D5D" w:rsidRPr="008E5CD2" w:rsidTr="00DD4D5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универсальные спортивные залы, дворцы спорта (используемые для летних видов спорта), манежи, теннисные корты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до 1000</w:t>
            </w:r>
          </w:p>
        </w:tc>
      </w:tr>
      <w:tr w:rsidR="00DD4D5D" w:rsidRPr="008E5CD2" w:rsidTr="00DD4D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Бассейны, включая вспомогательные помещения: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rPr>
                <w:rFonts w:ascii="Times New Roman" w:hAnsi="Times New Roman"/>
              </w:rPr>
            </w:pPr>
          </w:p>
        </w:tc>
      </w:tr>
      <w:tr w:rsidR="00DD4D5D" w:rsidRPr="008E5CD2" w:rsidTr="00DD4D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 xml:space="preserve">1) </w:t>
            </w:r>
            <w:proofErr w:type="gramStart"/>
            <w:r w:rsidRPr="008E5CD2">
              <w:rPr>
                <w:rFonts w:ascii="Times New Roman" w:hAnsi="Times New Roman"/>
              </w:rPr>
              <w:t>крытые</w:t>
            </w:r>
            <w:proofErr w:type="gramEnd"/>
            <w:r w:rsidRPr="008E5CD2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8E5CD2">
                <w:rPr>
                  <w:rFonts w:ascii="Times New Roman" w:hAnsi="Times New Roman"/>
                </w:rPr>
                <w:t>50 метров</w:t>
              </w:r>
            </w:smartTag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до 1000</w:t>
            </w:r>
          </w:p>
        </w:tc>
      </w:tr>
      <w:tr w:rsidR="00DD4D5D" w:rsidRPr="008E5CD2" w:rsidTr="00DD4D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 xml:space="preserve">2) </w:t>
            </w:r>
            <w:proofErr w:type="gramStart"/>
            <w:r w:rsidRPr="008E5CD2">
              <w:rPr>
                <w:rFonts w:ascii="Times New Roman" w:hAnsi="Times New Roman"/>
              </w:rPr>
              <w:t>крытые</w:t>
            </w:r>
            <w:proofErr w:type="gramEnd"/>
            <w:r w:rsidRPr="008E5CD2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8E5CD2">
                <w:rPr>
                  <w:rFonts w:ascii="Times New Roman" w:hAnsi="Times New Roman"/>
                </w:rPr>
                <w:t>25 метров</w:t>
              </w:r>
            </w:smartTag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до 1000</w:t>
            </w:r>
          </w:p>
        </w:tc>
      </w:tr>
      <w:tr w:rsidR="00DD4D5D" w:rsidRPr="008E5CD2" w:rsidTr="00DD4D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Спортивные сооружения для стрелковых видов спорта, включая вспомогательные помещения: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rPr>
                <w:rFonts w:ascii="Times New Roman" w:hAnsi="Times New Roman"/>
              </w:rPr>
            </w:pPr>
          </w:p>
        </w:tc>
      </w:tr>
      <w:tr w:rsidR="00DD4D5D" w:rsidRPr="008E5CD2" w:rsidTr="00DD4D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1) для пулевой стрельбы, стендовой стрельбы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до 2000</w:t>
            </w:r>
          </w:p>
        </w:tc>
      </w:tr>
      <w:tr w:rsidR="00DD4D5D" w:rsidRPr="008E5CD2" w:rsidTr="00DD4D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Спортивные сооружения для лыжных видов спорта, включая вспомогательные помещения: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D4D5D" w:rsidRPr="008E5CD2" w:rsidTr="00DD4D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1) стационарные лыжные трассы (в том числе стартовые, финишные домики, помещения для подготовки и хранения лыж и другие)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8E5CD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</w:t>
            </w:r>
            <w:r w:rsidRPr="008E5CD2">
              <w:rPr>
                <w:rFonts w:ascii="Times New Roman" w:hAnsi="Times New Roman"/>
              </w:rPr>
              <w:t>1000</w:t>
            </w:r>
          </w:p>
        </w:tc>
      </w:tr>
      <w:tr w:rsidR="00DD4D5D" w:rsidRPr="008E5CD2" w:rsidTr="00DD4D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 xml:space="preserve">2) аренда снегохода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до 470</w:t>
            </w:r>
          </w:p>
        </w:tc>
      </w:tr>
      <w:tr w:rsidR="00DD4D5D" w:rsidRPr="008E5CD2" w:rsidTr="00DD4D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3) подготовка нестационарных трасс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700</w:t>
            </w:r>
          </w:p>
        </w:tc>
      </w:tr>
      <w:tr w:rsidR="00DD4D5D" w:rsidRPr="008E5CD2" w:rsidTr="00DD4D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Другие спортивные сооружения и виды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rPr>
                <w:rFonts w:ascii="Times New Roman" w:hAnsi="Times New Roman"/>
              </w:rPr>
            </w:pPr>
          </w:p>
        </w:tc>
      </w:tr>
      <w:tr w:rsidR="00DD4D5D" w:rsidRPr="008E5CD2" w:rsidTr="00DD4D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1) подготовка мест соревнований по спортивному ориентированию (в день):</w:t>
            </w:r>
          </w:p>
          <w:p w:rsidR="00DD4D5D" w:rsidRPr="008E5CD2" w:rsidRDefault="00DD4D5D" w:rsidP="0082469A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лето</w:t>
            </w:r>
          </w:p>
          <w:p w:rsidR="00DD4D5D" w:rsidRPr="008E5CD2" w:rsidRDefault="00DD4D5D" w:rsidP="0082469A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зима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D4D5D" w:rsidRPr="008E5CD2" w:rsidRDefault="00DD4D5D" w:rsidP="0082469A">
            <w:pPr>
              <w:spacing w:line="360" w:lineRule="auto"/>
              <w:rPr>
                <w:sz w:val="24"/>
                <w:szCs w:val="24"/>
              </w:rPr>
            </w:pPr>
          </w:p>
          <w:p w:rsidR="00DD4D5D" w:rsidRPr="008E5CD2" w:rsidRDefault="00DD4D5D" w:rsidP="008246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5CD2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0</w:t>
            </w:r>
            <w:r w:rsidRPr="008E5CD2">
              <w:rPr>
                <w:sz w:val="24"/>
                <w:szCs w:val="24"/>
              </w:rPr>
              <w:t>00</w:t>
            </w:r>
          </w:p>
          <w:p w:rsidR="00DD4D5D" w:rsidRPr="008E5CD2" w:rsidRDefault="00DD4D5D" w:rsidP="008246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5CD2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5</w:t>
            </w:r>
            <w:r w:rsidRPr="008E5CD2">
              <w:rPr>
                <w:sz w:val="24"/>
                <w:szCs w:val="24"/>
              </w:rPr>
              <w:t>00</w:t>
            </w:r>
          </w:p>
        </w:tc>
      </w:tr>
      <w:tr w:rsidR="00DD4D5D" w:rsidRPr="008E5CD2" w:rsidTr="00DD4D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 xml:space="preserve">Подготовка мест проведения соревнований для легкой атлетики,  триатлона (бег, плавание, велогонка).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D5D" w:rsidRPr="008E5CD2" w:rsidRDefault="00DD4D5D" w:rsidP="0082469A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8E5CD2">
              <w:rPr>
                <w:rFonts w:ascii="Times New Roman" w:hAnsi="Times New Roman"/>
              </w:rPr>
              <w:t>до 1500</w:t>
            </w:r>
          </w:p>
        </w:tc>
      </w:tr>
    </w:tbl>
    <w:p w:rsidR="00DD4D5D" w:rsidRPr="008E5CD2" w:rsidRDefault="00DD4D5D" w:rsidP="00DD4D5D">
      <w:pPr>
        <w:spacing w:line="360" w:lineRule="auto"/>
        <w:jc w:val="both"/>
        <w:rPr>
          <w:sz w:val="24"/>
          <w:szCs w:val="24"/>
        </w:rPr>
      </w:pPr>
    </w:p>
    <w:p w:rsidR="00DD4D5D" w:rsidRPr="008E5CD2" w:rsidRDefault="00DD4D5D" w:rsidP="00DD4D5D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8E5CD2">
        <w:rPr>
          <w:rStyle w:val="a3"/>
          <w:b w:val="0"/>
          <w:bCs w:val="0"/>
          <w:color w:val="auto"/>
          <w:sz w:val="24"/>
          <w:szCs w:val="24"/>
        </w:rPr>
        <w:t>Примечания:</w:t>
      </w:r>
    </w:p>
    <w:p w:rsidR="00DD4D5D" w:rsidRPr="008E5CD2" w:rsidRDefault="00DD4D5D" w:rsidP="00DD4D5D">
      <w:pPr>
        <w:spacing w:line="360" w:lineRule="auto"/>
        <w:ind w:firstLine="567"/>
        <w:jc w:val="both"/>
        <w:rPr>
          <w:sz w:val="24"/>
          <w:szCs w:val="24"/>
        </w:rPr>
      </w:pPr>
      <w:r w:rsidRPr="008E5CD2">
        <w:rPr>
          <w:sz w:val="24"/>
          <w:szCs w:val="24"/>
        </w:rPr>
        <w:t>1. Расчеты по стоимости услуг и (или) аренды спортивных сооружений рассматриваются МКУ «Управление по ФК и</w:t>
      </w:r>
      <w:proofErr w:type="gramStart"/>
      <w:r w:rsidRPr="008E5CD2">
        <w:rPr>
          <w:sz w:val="24"/>
          <w:szCs w:val="24"/>
        </w:rPr>
        <w:t xml:space="preserve"> С</w:t>
      </w:r>
      <w:proofErr w:type="gramEnd"/>
      <w:r w:rsidRPr="008E5CD2">
        <w:rPr>
          <w:sz w:val="24"/>
          <w:szCs w:val="24"/>
        </w:rPr>
        <w:t xml:space="preserve"> СМР» при составлении сметы при наличии сведений на спортивное сооружение (акта введения в эксплуатацию, соответствия, паспорта и других документов) независимо от их организационно-правовой формы, формы собственности и ведомственной принадлежности.</w:t>
      </w:r>
    </w:p>
    <w:p w:rsidR="00DD4D5D" w:rsidRPr="008E5CD2" w:rsidRDefault="00DD4D5D" w:rsidP="00DD4D5D">
      <w:pPr>
        <w:spacing w:line="360" w:lineRule="auto"/>
        <w:ind w:firstLine="567"/>
        <w:jc w:val="both"/>
        <w:rPr>
          <w:sz w:val="24"/>
          <w:szCs w:val="24"/>
        </w:rPr>
      </w:pPr>
      <w:r w:rsidRPr="008E5CD2">
        <w:rPr>
          <w:sz w:val="24"/>
          <w:szCs w:val="24"/>
        </w:rPr>
        <w:t>2. Стоимость услуг и (или) аренды спортивных сооружений, не указанных в настоящем приложении, рассчитывается по представлению сведений или расценок с подробной расшифровкой предоставляемых услуг и (или) аренды.</w:t>
      </w:r>
    </w:p>
    <w:p w:rsidR="00DD4D5D" w:rsidRDefault="00DD4D5D" w:rsidP="00DD4D5D">
      <w:pPr>
        <w:spacing w:line="360" w:lineRule="auto"/>
        <w:ind w:firstLine="567"/>
        <w:jc w:val="both"/>
        <w:rPr>
          <w:sz w:val="24"/>
          <w:szCs w:val="24"/>
        </w:rPr>
      </w:pPr>
      <w:r w:rsidRPr="008E5CD2">
        <w:rPr>
          <w:sz w:val="24"/>
          <w:szCs w:val="24"/>
        </w:rPr>
        <w:t>3. Оплата услуг и (или) аренды спортивных сооружений не должна превышать 12 часов в день.</w:t>
      </w:r>
    </w:p>
    <w:p w:rsidR="0088548F" w:rsidRPr="008E5CD2" w:rsidRDefault="0088548F" w:rsidP="00DD4D5D">
      <w:pPr>
        <w:spacing w:line="360" w:lineRule="auto"/>
        <w:ind w:firstLine="567"/>
        <w:jc w:val="both"/>
        <w:rPr>
          <w:sz w:val="24"/>
          <w:szCs w:val="24"/>
        </w:rPr>
      </w:pPr>
    </w:p>
    <w:p w:rsidR="00DD4D5D" w:rsidRDefault="00DD4D5D" w:rsidP="00DD4D5D">
      <w:pPr>
        <w:spacing w:line="360" w:lineRule="auto"/>
        <w:ind w:firstLine="567"/>
        <w:jc w:val="both"/>
        <w:rPr>
          <w:sz w:val="24"/>
          <w:szCs w:val="24"/>
        </w:rPr>
      </w:pPr>
    </w:p>
    <w:p w:rsidR="00DD4D5D" w:rsidRDefault="00DD4D5D" w:rsidP="00DD4D5D">
      <w:pPr>
        <w:spacing w:line="360" w:lineRule="auto"/>
        <w:ind w:firstLine="567"/>
        <w:jc w:val="both"/>
        <w:rPr>
          <w:sz w:val="24"/>
          <w:szCs w:val="24"/>
        </w:rPr>
      </w:pPr>
    </w:p>
    <w:p w:rsidR="00DD4D5D" w:rsidRDefault="00DD4D5D" w:rsidP="00DD4D5D">
      <w:pPr>
        <w:spacing w:line="360" w:lineRule="auto"/>
        <w:ind w:firstLine="567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ED4102" w:rsidRPr="00CA6D8A" w:rsidTr="00ED4102">
        <w:tc>
          <w:tcPr>
            <w:tcW w:w="4926" w:type="dxa"/>
          </w:tcPr>
          <w:p w:rsidR="00ED4102" w:rsidRPr="00CA6D8A" w:rsidRDefault="00ED4102" w:rsidP="00ED41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ED4102" w:rsidRPr="00FE5DF3" w:rsidRDefault="00ED4102" w:rsidP="00ED4102">
            <w:pPr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rStyle w:val="a3"/>
                <w:b w:val="0"/>
                <w:bCs w:val="0"/>
                <w:color w:val="auto"/>
                <w:sz w:val="22"/>
                <w:szCs w:val="22"/>
              </w:rPr>
              <w:t xml:space="preserve">      </w:t>
            </w:r>
            <w:r w:rsidRPr="00FE5DF3">
              <w:rPr>
                <w:rStyle w:val="a3"/>
                <w:b w:val="0"/>
                <w:bCs w:val="0"/>
                <w:color w:val="auto"/>
                <w:sz w:val="23"/>
                <w:szCs w:val="23"/>
              </w:rPr>
              <w:t>ПРИЛОЖЕНИЕ 7</w:t>
            </w:r>
          </w:p>
          <w:p w:rsidR="00ED4102" w:rsidRPr="00FE5DF3" w:rsidRDefault="00ED4102" w:rsidP="00ED4102">
            <w:pPr>
              <w:spacing w:line="360" w:lineRule="auto"/>
              <w:jc w:val="center"/>
              <w:rPr>
                <w:rStyle w:val="a3"/>
                <w:b w:val="0"/>
                <w:bCs w:val="0"/>
                <w:color w:val="auto"/>
                <w:sz w:val="23"/>
                <w:szCs w:val="23"/>
              </w:rPr>
            </w:pPr>
            <w:r w:rsidRPr="00FE5DF3">
              <w:rPr>
                <w:rStyle w:val="a3"/>
                <w:b w:val="0"/>
                <w:bCs w:val="0"/>
                <w:color w:val="auto"/>
                <w:sz w:val="23"/>
                <w:szCs w:val="23"/>
              </w:rPr>
              <w:t xml:space="preserve">к порядку расходования средств на мероприятия, включенные в Единый календарный план физкультурных мероприятий и спортивных мероприятий Саткинского муниципального района </w:t>
            </w:r>
          </w:p>
          <w:p w:rsidR="00ED4102" w:rsidRPr="00FE5DF3" w:rsidRDefault="00ED4102" w:rsidP="00ED4102">
            <w:pPr>
              <w:spacing w:line="360" w:lineRule="auto"/>
              <w:jc w:val="center"/>
              <w:rPr>
                <w:rStyle w:val="a3"/>
                <w:b w:val="0"/>
                <w:bCs w:val="0"/>
                <w:color w:val="auto"/>
                <w:sz w:val="23"/>
                <w:szCs w:val="23"/>
              </w:rPr>
            </w:pPr>
            <w:r w:rsidRPr="00FE5DF3">
              <w:rPr>
                <w:rStyle w:val="a3"/>
                <w:b w:val="0"/>
                <w:bCs w:val="0"/>
                <w:color w:val="auto"/>
                <w:sz w:val="23"/>
                <w:szCs w:val="23"/>
              </w:rPr>
              <w:t>на 2020 год</w:t>
            </w:r>
          </w:p>
          <w:p w:rsidR="00ED4102" w:rsidRPr="00CA6D8A" w:rsidRDefault="00ED4102" w:rsidP="00ED41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ED4102" w:rsidRPr="00AE5322" w:rsidRDefault="00ED4102" w:rsidP="00ED4102">
      <w:pPr>
        <w:pStyle w:val="1"/>
        <w:spacing w:before="0" w:after="0" w:line="360" w:lineRule="auto"/>
        <w:rPr>
          <w:rFonts w:ascii="Times New Roman" w:hAnsi="Times New Roman"/>
          <w:color w:val="auto"/>
        </w:rPr>
      </w:pPr>
      <w:r w:rsidRPr="00AE5322">
        <w:rPr>
          <w:rFonts w:ascii="Times New Roman" w:hAnsi="Times New Roman"/>
          <w:color w:val="auto"/>
        </w:rPr>
        <w:t xml:space="preserve">Нормы расходов на обеспечение спортсменов - участников спортивных мероприятий фармакологическими средствами, витаминами и </w:t>
      </w:r>
      <w:proofErr w:type="spellStart"/>
      <w:r w:rsidRPr="00AE5322">
        <w:rPr>
          <w:rFonts w:ascii="Times New Roman" w:hAnsi="Times New Roman"/>
          <w:color w:val="auto"/>
        </w:rPr>
        <w:t>белково</w:t>
      </w:r>
      <w:proofErr w:type="spellEnd"/>
      <w:r w:rsidRPr="00AE5322">
        <w:rPr>
          <w:rFonts w:ascii="Times New Roman" w:hAnsi="Times New Roman"/>
          <w:color w:val="auto"/>
        </w:rPr>
        <w:t>-глюкозными препаратами, медикаментами общего лечебного назначения, перевязочными средствами</w:t>
      </w:r>
    </w:p>
    <w:p w:rsidR="00ED4102" w:rsidRPr="00711D68" w:rsidRDefault="00ED4102" w:rsidP="00ED4102">
      <w:pPr>
        <w:spacing w:line="360" w:lineRule="auto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104"/>
        <w:gridCol w:w="2552"/>
      </w:tblGrid>
      <w:tr w:rsidR="00ED4102" w:rsidRPr="00711D68" w:rsidTr="00ED41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711D68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711D68">
              <w:rPr>
                <w:rFonts w:ascii="Times New Roman" w:hAnsi="Times New Roman"/>
              </w:rPr>
              <w:t>№</w:t>
            </w:r>
          </w:p>
          <w:p w:rsidR="00ED4102" w:rsidRPr="00711D68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11D68">
              <w:rPr>
                <w:rFonts w:ascii="Times New Roman" w:hAnsi="Times New Roman"/>
              </w:rPr>
              <w:t>п</w:t>
            </w:r>
            <w:proofErr w:type="gramEnd"/>
            <w:r w:rsidRPr="00711D68">
              <w:rPr>
                <w:rFonts w:ascii="Times New Roman" w:hAnsi="Times New Roman"/>
              </w:rPr>
              <w:t>/п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711D68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711D68">
              <w:rPr>
                <w:rFonts w:ascii="Times New Roman" w:hAnsi="Times New Roman"/>
              </w:rPr>
              <w:t>Наименование спортивных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711D68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711D68">
              <w:rPr>
                <w:rFonts w:ascii="Times New Roman" w:hAnsi="Times New Roman"/>
              </w:rPr>
              <w:t>Норма расходов на одного человека в день, рублей</w:t>
            </w:r>
          </w:p>
        </w:tc>
      </w:tr>
      <w:tr w:rsidR="00ED4102" w:rsidRPr="00711D68" w:rsidTr="00ED41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711D68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711D68">
              <w:rPr>
                <w:rFonts w:ascii="Times New Roman" w:hAnsi="Times New Roman"/>
              </w:rPr>
              <w:t>1.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711D68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711D68">
              <w:rPr>
                <w:rFonts w:ascii="Times New Roman" w:hAnsi="Times New Roman"/>
              </w:rPr>
              <w:t>Всероссийские и межрегиональные соревнования по видам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711D68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711D68">
              <w:rPr>
                <w:rFonts w:ascii="Times New Roman" w:hAnsi="Times New Roman"/>
              </w:rPr>
              <w:t>150</w:t>
            </w:r>
          </w:p>
        </w:tc>
      </w:tr>
      <w:tr w:rsidR="00ED4102" w:rsidRPr="00711D68" w:rsidTr="00ED41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711D68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711D68">
              <w:rPr>
                <w:rFonts w:ascii="Times New Roman" w:hAnsi="Times New Roman"/>
              </w:rPr>
              <w:t>2.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711D68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711D68">
              <w:rPr>
                <w:rFonts w:ascii="Times New Roman" w:hAnsi="Times New Roman"/>
              </w:rPr>
              <w:t>Международные соревнования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711D68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711D68">
              <w:rPr>
                <w:rFonts w:ascii="Times New Roman" w:hAnsi="Times New Roman"/>
              </w:rPr>
              <w:t>250</w:t>
            </w:r>
          </w:p>
        </w:tc>
      </w:tr>
      <w:tr w:rsidR="00ED4102" w:rsidRPr="00711D68" w:rsidTr="00ED4102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102" w:rsidRPr="00711D68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711D68">
              <w:rPr>
                <w:rFonts w:ascii="Times New Roman" w:hAnsi="Times New Roman"/>
              </w:rPr>
              <w:t>3.</w:t>
            </w:r>
          </w:p>
        </w:tc>
        <w:tc>
          <w:tcPr>
            <w:tcW w:w="6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711D68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711D68">
              <w:rPr>
                <w:rFonts w:ascii="Times New Roman" w:hAnsi="Times New Roman"/>
              </w:rPr>
              <w:t>Тренировочные сборы:</w:t>
            </w:r>
          </w:p>
          <w:p w:rsidR="00ED4102" w:rsidRPr="00711D68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711D68">
              <w:rPr>
                <w:rFonts w:ascii="Times New Roman" w:hAnsi="Times New Roman"/>
              </w:rPr>
              <w:t>чемпионат России, кубки России</w:t>
            </w:r>
          </w:p>
          <w:p w:rsidR="00ED4102" w:rsidRPr="00711D68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711D68">
              <w:rPr>
                <w:rFonts w:ascii="Times New Roman" w:hAnsi="Times New Roman"/>
              </w:rPr>
              <w:t>международные соревнования</w:t>
            </w:r>
          </w:p>
          <w:p w:rsidR="00ED4102" w:rsidRPr="00711D68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711D68">
              <w:rPr>
                <w:rFonts w:ascii="Times New Roman" w:hAnsi="Times New Roman"/>
              </w:rPr>
              <w:t>первенство России</w:t>
            </w:r>
          </w:p>
          <w:p w:rsidR="00ED4102" w:rsidRPr="00711D68" w:rsidRDefault="00ED4102" w:rsidP="00ED4102">
            <w:pPr>
              <w:pStyle w:val="ad"/>
              <w:spacing w:line="360" w:lineRule="auto"/>
              <w:jc w:val="left"/>
              <w:rPr>
                <w:rFonts w:ascii="Times New Roman" w:hAnsi="Times New Roman"/>
              </w:rPr>
            </w:pPr>
            <w:r w:rsidRPr="00711D68">
              <w:rPr>
                <w:rFonts w:ascii="Times New Roman" w:hAnsi="Times New Roman"/>
              </w:rPr>
              <w:t>всероссийские спартакиады, игры, специальные тренировочные сборы</w:t>
            </w:r>
          </w:p>
          <w:p w:rsidR="00ED4102" w:rsidRPr="00711D68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  <w:r w:rsidRPr="00711D68">
              <w:rPr>
                <w:rFonts w:ascii="Times New Roman" w:hAnsi="Times New Roman"/>
              </w:rPr>
              <w:t>чемпионат Уральского федерального округа, первенство Уральского федерального округа и другие всероссийские соревнования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02" w:rsidRPr="00711D68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</w:p>
          <w:p w:rsidR="00ED4102" w:rsidRPr="00711D68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711D68">
              <w:rPr>
                <w:rFonts w:ascii="Times New Roman" w:hAnsi="Times New Roman"/>
              </w:rPr>
              <w:t>500</w:t>
            </w:r>
          </w:p>
          <w:p w:rsidR="00ED4102" w:rsidRPr="00711D68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711D68">
              <w:rPr>
                <w:rFonts w:ascii="Times New Roman" w:hAnsi="Times New Roman"/>
              </w:rPr>
              <w:t>500</w:t>
            </w:r>
          </w:p>
          <w:p w:rsidR="00ED4102" w:rsidRPr="00711D68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711D68">
              <w:rPr>
                <w:rFonts w:ascii="Times New Roman" w:hAnsi="Times New Roman"/>
              </w:rPr>
              <w:t>250</w:t>
            </w:r>
          </w:p>
          <w:p w:rsidR="00ED4102" w:rsidRPr="00711D68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711D68">
              <w:rPr>
                <w:rFonts w:ascii="Times New Roman" w:hAnsi="Times New Roman"/>
              </w:rPr>
              <w:t>250</w:t>
            </w:r>
          </w:p>
          <w:p w:rsidR="00ED4102" w:rsidRPr="00711D68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</w:p>
          <w:p w:rsidR="00ED4102" w:rsidRPr="00711D68" w:rsidRDefault="00ED4102" w:rsidP="00ED4102">
            <w:pPr>
              <w:pStyle w:val="ad"/>
              <w:spacing w:line="360" w:lineRule="auto"/>
              <w:jc w:val="center"/>
              <w:rPr>
                <w:rFonts w:ascii="Times New Roman" w:hAnsi="Times New Roman"/>
              </w:rPr>
            </w:pPr>
            <w:r w:rsidRPr="00711D68">
              <w:rPr>
                <w:rFonts w:ascii="Times New Roman" w:hAnsi="Times New Roman"/>
              </w:rPr>
              <w:t>200</w:t>
            </w:r>
          </w:p>
        </w:tc>
      </w:tr>
      <w:tr w:rsidR="00ED4102" w:rsidRPr="00711D68" w:rsidTr="00ED4102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ED4102" w:rsidRPr="00711D68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711D68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D4102" w:rsidRPr="00711D68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</w:p>
        </w:tc>
      </w:tr>
      <w:tr w:rsidR="00ED4102" w:rsidRPr="00711D68" w:rsidTr="00ED4102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ED4102" w:rsidRPr="00711D68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711D68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D4102" w:rsidRPr="00711D68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</w:p>
        </w:tc>
      </w:tr>
      <w:tr w:rsidR="00ED4102" w:rsidRPr="00711D68" w:rsidTr="00ED4102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ED4102" w:rsidRPr="00711D68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711D68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D4102" w:rsidRPr="00711D68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</w:p>
        </w:tc>
      </w:tr>
      <w:tr w:rsidR="00ED4102" w:rsidRPr="00711D68" w:rsidTr="00ED4102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ED4102" w:rsidRPr="00711D68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02" w:rsidRPr="00711D68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D4102" w:rsidRPr="00711D68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</w:p>
        </w:tc>
      </w:tr>
      <w:tr w:rsidR="00ED4102" w:rsidRPr="00711D68" w:rsidTr="00ED4102"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102" w:rsidRPr="00711D68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2" w:rsidRPr="00711D68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102" w:rsidRPr="00711D68" w:rsidRDefault="00ED4102" w:rsidP="00ED4102">
            <w:pPr>
              <w:pStyle w:val="ad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735A0D" w:rsidRPr="00F55A1A" w:rsidRDefault="00885B8D" w:rsidP="00885B8D">
      <w:pPr>
        <w:pStyle w:val="a9"/>
        <w:spacing w:line="360" w:lineRule="auto"/>
        <w:jc w:val="both"/>
        <w:rPr>
          <w:rStyle w:val="a3"/>
          <w:b w:val="0"/>
          <w:bCs w:val="0"/>
          <w:color w:val="auto"/>
          <w:sz w:val="24"/>
          <w:szCs w:val="24"/>
        </w:rPr>
      </w:pPr>
      <w:r w:rsidRPr="00F55A1A">
        <w:rPr>
          <w:rStyle w:val="a3"/>
          <w:b w:val="0"/>
          <w:bCs w:val="0"/>
          <w:color w:val="auto"/>
          <w:sz w:val="24"/>
          <w:szCs w:val="24"/>
        </w:rPr>
        <w:t xml:space="preserve">Примечание: Расходы на обеспечение спортсменов-участников спортивных мероприятий фармакологическими средствами, витаминами и </w:t>
      </w:r>
      <w:proofErr w:type="spellStart"/>
      <w:r w:rsidRPr="00F55A1A">
        <w:rPr>
          <w:rStyle w:val="a3"/>
          <w:b w:val="0"/>
          <w:bCs w:val="0"/>
          <w:color w:val="auto"/>
          <w:sz w:val="24"/>
          <w:szCs w:val="24"/>
        </w:rPr>
        <w:t>белково</w:t>
      </w:r>
      <w:proofErr w:type="spellEnd"/>
      <w:r w:rsidRPr="00F55A1A">
        <w:rPr>
          <w:rStyle w:val="a3"/>
          <w:b w:val="0"/>
          <w:bCs w:val="0"/>
          <w:color w:val="auto"/>
          <w:sz w:val="24"/>
          <w:szCs w:val="24"/>
        </w:rPr>
        <w:t>-глюкозными препаратами, медикаментами общего лечебного назначения, перевязочными средствами оплачиваются по безналичному расчету на основании заключенных договоров (контрактов).</w:t>
      </w:r>
    </w:p>
    <w:p w:rsidR="0088548F" w:rsidRDefault="0088548F" w:rsidP="00735A0D">
      <w:pPr>
        <w:pStyle w:val="a9"/>
        <w:spacing w:line="360" w:lineRule="auto"/>
        <w:jc w:val="right"/>
        <w:rPr>
          <w:rStyle w:val="a3"/>
          <w:b w:val="0"/>
          <w:bCs w:val="0"/>
          <w:color w:val="auto"/>
          <w:sz w:val="23"/>
          <w:szCs w:val="23"/>
        </w:rPr>
      </w:pPr>
    </w:p>
    <w:p w:rsidR="0088548F" w:rsidRDefault="0088548F" w:rsidP="00735A0D">
      <w:pPr>
        <w:pStyle w:val="a9"/>
        <w:spacing w:line="360" w:lineRule="auto"/>
        <w:jc w:val="right"/>
        <w:rPr>
          <w:rStyle w:val="a3"/>
          <w:b w:val="0"/>
          <w:bCs w:val="0"/>
          <w:color w:val="auto"/>
          <w:sz w:val="23"/>
          <w:szCs w:val="23"/>
        </w:rPr>
      </w:pPr>
    </w:p>
    <w:p w:rsidR="0088548F" w:rsidRDefault="0088548F" w:rsidP="00735A0D">
      <w:pPr>
        <w:pStyle w:val="a9"/>
        <w:spacing w:line="360" w:lineRule="auto"/>
        <w:jc w:val="right"/>
        <w:rPr>
          <w:rStyle w:val="a3"/>
          <w:b w:val="0"/>
          <w:bCs w:val="0"/>
          <w:color w:val="auto"/>
          <w:sz w:val="23"/>
          <w:szCs w:val="23"/>
        </w:rPr>
      </w:pPr>
    </w:p>
    <w:p w:rsidR="0088548F" w:rsidRDefault="0088548F" w:rsidP="00735A0D">
      <w:pPr>
        <w:pStyle w:val="a9"/>
        <w:spacing w:line="360" w:lineRule="auto"/>
        <w:jc w:val="right"/>
        <w:rPr>
          <w:rStyle w:val="a3"/>
          <w:b w:val="0"/>
          <w:bCs w:val="0"/>
          <w:color w:val="auto"/>
          <w:sz w:val="23"/>
          <w:szCs w:val="23"/>
        </w:rPr>
      </w:pPr>
    </w:p>
    <w:p w:rsidR="0088548F" w:rsidRDefault="0088548F" w:rsidP="00735A0D">
      <w:pPr>
        <w:pStyle w:val="a9"/>
        <w:spacing w:line="360" w:lineRule="auto"/>
        <w:jc w:val="right"/>
        <w:rPr>
          <w:rStyle w:val="a3"/>
          <w:b w:val="0"/>
          <w:bCs w:val="0"/>
          <w:color w:val="auto"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5"/>
        <w:gridCol w:w="4896"/>
      </w:tblGrid>
      <w:tr w:rsidR="0088548F" w:rsidRPr="00CA6D8A" w:rsidTr="0088548F">
        <w:trPr>
          <w:trHeight w:val="2916"/>
        </w:trPr>
        <w:tc>
          <w:tcPr>
            <w:tcW w:w="4895" w:type="dxa"/>
          </w:tcPr>
          <w:p w:rsidR="0088548F" w:rsidRPr="00CA6D8A" w:rsidRDefault="0088548F" w:rsidP="00885B8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88548F" w:rsidRPr="00FE5DF3" w:rsidRDefault="0088548F" w:rsidP="00885B8D">
            <w:pPr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rStyle w:val="a3"/>
                <w:b w:val="0"/>
                <w:bCs w:val="0"/>
                <w:color w:val="auto"/>
                <w:sz w:val="22"/>
                <w:szCs w:val="22"/>
              </w:rPr>
              <w:t xml:space="preserve">      </w:t>
            </w:r>
            <w:r w:rsidRPr="00FE5DF3">
              <w:rPr>
                <w:rStyle w:val="a3"/>
                <w:b w:val="0"/>
                <w:bCs w:val="0"/>
                <w:color w:val="auto"/>
                <w:sz w:val="23"/>
                <w:szCs w:val="23"/>
              </w:rPr>
              <w:t xml:space="preserve">ПРИЛОЖЕНИЕ </w:t>
            </w:r>
            <w:r>
              <w:rPr>
                <w:rStyle w:val="a3"/>
                <w:b w:val="0"/>
                <w:bCs w:val="0"/>
                <w:color w:val="auto"/>
                <w:sz w:val="23"/>
                <w:szCs w:val="23"/>
              </w:rPr>
              <w:t>8</w:t>
            </w:r>
          </w:p>
          <w:p w:rsidR="0088548F" w:rsidRPr="00FE5DF3" w:rsidRDefault="0088548F" w:rsidP="00885B8D">
            <w:pPr>
              <w:spacing w:line="360" w:lineRule="auto"/>
              <w:jc w:val="center"/>
              <w:rPr>
                <w:rStyle w:val="a3"/>
                <w:b w:val="0"/>
                <w:bCs w:val="0"/>
                <w:color w:val="auto"/>
                <w:sz w:val="23"/>
                <w:szCs w:val="23"/>
              </w:rPr>
            </w:pPr>
            <w:r w:rsidRPr="00FE5DF3">
              <w:rPr>
                <w:rStyle w:val="a3"/>
                <w:b w:val="0"/>
                <w:bCs w:val="0"/>
                <w:color w:val="auto"/>
                <w:sz w:val="23"/>
                <w:szCs w:val="23"/>
              </w:rPr>
              <w:t xml:space="preserve">к порядку расходования средств на мероприятия, включенные в Единый календарный план физкультурных мероприятий и спортивных мероприятий Саткинского муниципального района </w:t>
            </w:r>
          </w:p>
          <w:p w:rsidR="0088548F" w:rsidRPr="00FE5DF3" w:rsidRDefault="0088548F" w:rsidP="00885B8D">
            <w:pPr>
              <w:spacing w:line="360" w:lineRule="auto"/>
              <w:jc w:val="center"/>
              <w:rPr>
                <w:rStyle w:val="a3"/>
                <w:b w:val="0"/>
                <w:bCs w:val="0"/>
                <w:color w:val="auto"/>
                <w:sz w:val="23"/>
                <w:szCs w:val="23"/>
              </w:rPr>
            </w:pPr>
            <w:r w:rsidRPr="00FE5DF3">
              <w:rPr>
                <w:rStyle w:val="a3"/>
                <w:b w:val="0"/>
                <w:bCs w:val="0"/>
                <w:color w:val="auto"/>
                <w:sz w:val="23"/>
                <w:szCs w:val="23"/>
              </w:rPr>
              <w:t>на 2020 год</w:t>
            </w:r>
          </w:p>
          <w:p w:rsidR="0088548F" w:rsidRPr="00CA6D8A" w:rsidRDefault="0088548F" w:rsidP="00885B8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735A0D" w:rsidRPr="0088548F" w:rsidRDefault="00735A0D" w:rsidP="00735A0D">
      <w:pPr>
        <w:pStyle w:val="1"/>
        <w:rPr>
          <w:rFonts w:ascii="Times New Roman" w:hAnsi="Times New Roman"/>
          <w:color w:val="auto"/>
          <w:sz w:val="23"/>
          <w:szCs w:val="23"/>
        </w:rPr>
      </w:pPr>
      <w:r w:rsidRPr="0088548F">
        <w:rPr>
          <w:rFonts w:ascii="Times New Roman" w:hAnsi="Times New Roman"/>
          <w:color w:val="auto"/>
          <w:sz w:val="23"/>
          <w:szCs w:val="23"/>
        </w:rPr>
        <w:t xml:space="preserve">Нормы </w:t>
      </w:r>
      <w:r w:rsidRPr="0088548F">
        <w:rPr>
          <w:rFonts w:ascii="Times New Roman" w:hAnsi="Times New Roman"/>
          <w:color w:val="auto"/>
          <w:sz w:val="23"/>
          <w:szCs w:val="23"/>
        </w:rPr>
        <w:br/>
        <w:t>расходов на обеспечение транспортными средствами участников физкультурных мероприятий и спортивных мероприятий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1559"/>
        <w:gridCol w:w="1418"/>
      </w:tblGrid>
      <w:tr w:rsidR="00735A0D" w:rsidRPr="0088548F" w:rsidTr="00735A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D" w:rsidRPr="0088548F" w:rsidRDefault="00735A0D" w:rsidP="00885B8D">
            <w:pPr>
              <w:pStyle w:val="a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548F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735A0D" w:rsidRPr="0088548F" w:rsidRDefault="00735A0D" w:rsidP="00885B8D">
            <w:pPr>
              <w:pStyle w:val="ad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88548F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88548F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D" w:rsidRPr="0088548F" w:rsidRDefault="00735A0D" w:rsidP="00885B8D">
            <w:pPr>
              <w:pStyle w:val="a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548F">
              <w:rPr>
                <w:rFonts w:ascii="Times New Roman" w:hAnsi="Times New Roman"/>
                <w:sz w:val="23"/>
                <w:szCs w:val="23"/>
              </w:rPr>
              <w:t>Наименование транспортного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D" w:rsidRPr="0088548F" w:rsidRDefault="00735A0D" w:rsidP="00735A0D">
            <w:pPr>
              <w:pStyle w:val="a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548F">
              <w:rPr>
                <w:rFonts w:ascii="Times New Roman" w:hAnsi="Times New Roman"/>
                <w:sz w:val="23"/>
                <w:szCs w:val="23"/>
              </w:rPr>
              <w:t>Стоимость услуг в час, рублей**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A0D" w:rsidRPr="0088548F" w:rsidRDefault="00735A0D" w:rsidP="00885B8D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r w:rsidRPr="0088548F">
              <w:rPr>
                <w:sz w:val="23"/>
                <w:szCs w:val="23"/>
              </w:rPr>
              <w:t>Стоимость услуг за 1 километр, рублей***</w:t>
            </w:r>
          </w:p>
        </w:tc>
      </w:tr>
      <w:tr w:rsidR="00735A0D" w:rsidRPr="0088548F" w:rsidTr="00735A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D" w:rsidRPr="0088548F" w:rsidRDefault="00735A0D" w:rsidP="00885B8D">
            <w:pPr>
              <w:pStyle w:val="a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548F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D" w:rsidRPr="0088548F" w:rsidRDefault="00735A0D" w:rsidP="00885B8D">
            <w:pPr>
              <w:pStyle w:val="ad"/>
              <w:rPr>
                <w:rFonts w:ascii="Times New Roman" w:hAnsi="Times New Roman"/>
                <w:sz w:val="23"/>
                <w:szCs w:val="23"/>
              </w:rPr>
            </w:pPr>
            <w:r w:rsidRPr="0088548F">
              <w:rPr>
                <w:rFonts w:ascii="Times New Roman" w:hAnsi="Times New Roman"/>
                <w:sz w:val="23"/>
                <w:szCs w:val="23"/>
              </w:rPr>
              <w:t>Автобус повышенной комфортности более                   50 посадочных мест</w:t>
            </w:r>
            <w:hyperlink w:anchor="sub_1044" w:history="1">
              <w:r w:rsidRPr="0088548F">
                <w:rPr>
                  <w:rStyle w:val="a4"/>
                  <w:rFonts w:ascii="Times New Roman" w:hAnsi="Times New Roman"/>
                  <w:b w:val="0"/>
                  <w:color w:val="auto"/>
                  <w:sz w:val="23"/>
                  <w:szCs w:val="23"/>
                </w:rPr>
                <w:t>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D" w:rsidRPr="0088548F" w:rsidRDefault="00735A0D" w:rsidP="00885B8D">
            <w:pPr>
              <w:pStyle w:val="a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548F">
              <w:rPr>
                <w:rFonts w:ascii="Times New Roman" w:hAnsi="Times New Roman"/>
                <w:sz w:val="23"/>
                <w:szCs w:val="23"/>
              </w:rPr>
              <w:t>до 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A0D" w:rsidRPr="0088548F" w:rsidRDefault="00735A0D" w:rsidP="00885B8D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r w:rsidRPr="0088548F">
              <w:rPr>
                <w:sz w:val="23"/>
                <w:szCs w:val="23"/>
              </w:rPr>
              <w:t>-</w:t>
            </w:r>
          </w:p>
        </w:tc>
      </w:tr>
      <w:tr w:rsidR="00735A0D" w:rsidRPr="0088548F" w:rsidTr="00735A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D" w:rsidRPr="0088548F" w:rsidRDefault="00735A0D" w:rsidP="00885B8D">
            <w:pPr>
              <w:pStyle w:val="a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548F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D" w:rsidRPr="0088548F" w:rsidRDefault="00735A0D" w:rsidP="00885B8D">
            <w:pPr>
              <w:pStyle w:val="ad"/>
              <w:rPr>
                <w:rFonts w:ascii="Times New Roman" w:hAnsi="Times New Roman"/>
                <w:sz w:val="23"/>
                <w:szCs w:val="23"/>
              </w:rPr>
            </w:pPr>
            <w:r w:rsidRPr="0088548F">
              <w:rPr>
                <w:rFonts w:ascii="Times New Roman" w:hAnsi="Times New Roman"/>
                <w:sz w:val="23"/>
                <w:szCs w:val="23"/>
              </w:rPr>
              <w:t>Автобус от 40 до 50 посадочных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D" w:rsidRPr="0088548F" w:rsidRDefault="00735A0D" w:rsidP="00885B8D">
            <w:pPr>
              <w:pStyle w:val="a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548F">
              <w:rPr>
                <w:rFonts w:ascii="Times New Roman" w:hAnsi="Times New Roman"/>
                <w:sz w:val="23"/>
                <w:szCs w:val="23"/>
              </w:rPr>
              <w:t>до 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A0D" w:rsidRPr="0088548F" w:rsidRDefault="00735A0D" w:rsidP="00885B8D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r w:rsidRPr="0088548F">
              <w:rPr>
                <w:sz w:val="23"/>
                <w:szCs w:val="23"/>
              </w:rPr>
              <w:t>до 43</w:t>
            </w:r>
          </w:p>
        </w:tc>
      </w:tr>
      <w:tr w:rsidR="00735A0D" w:rsidRPr="0088548F" w:rsidTr="00735A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D" w:rsidRPr="0088548F" w:rsidRDefault="00735A0D" w:rsidP="00885B8D">
            <w:pPr>
              <w:pStyle w:val="a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548F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D" w:rsidRPr="0088548F" w:rsidRDefault="00735A0D" w:rsidP="00885B8D">
            <w:pPr>
              <w:pStyle w:val="ad"/>
              <w:rPr>
                <w:rFonts w:ascii="Times New Roman" w:hAnsi="Times New Roman"/>
                <w:sz w:val="23"/>
                <w:szCs w:val="23"/>
              </w:rPr>
            </w:pPr>
            <w:r w:rsidRPr="0088548F">
              <w:rPr>
                <w:rFonts w:ascii="Times New Roman" w:hAnsi="Times New Roman"/>
                <w:sz w:val="23"/>
                <w:szCs w:val="23"/>
              </w:rPr>
              <w:t>Автобус от 30 до 40 посадочных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D" w:rsidRPr="0088548F" w:rsidRDefault="00735A0D" w:rsidP="00885B8D">
            <w:pPr>
              <w:pStyle w:val="a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548F">
              <w:rPr>
                <w:rFonts w:ascii="Times New Roman" w:hAnsi="Times New Roman"/>
                <w:sz w:val="23"/>
                <w:szCs w:val="23"/>
              </w:rPr>
              <w:t>до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A0D" w:rsidRPr="0088548F" w:rsidRDefault="00735A0D" w:rsidP="00885B8D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r w:rsidRPr="0088548F">
              <w:rPr>
                <w:sz w:val="23"/>
                <w:szCs w:val="23"/>
              </w:rPr>
              <w:t>до 40</w:t>
            </w:r>
          </w:p>
        </w:tc>
      </w:tr>
      <w:tr w:rsidR="00735A0D" w:rsidRPr="0088548F" w:rsidTr="00735A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D" w:rsidRPr="0088548F" w:rsidRDefault="00735A0D" w:rsidP="00885B8D">
            <w:pPr>
              <w:pStyle w:val="a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548F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D" w:rsidRPr="0088548F" w:rsidRDefault="00735A0D" w:rsidP="00885B8D">
            <w:pPr>
              <w:pStyle w:val="ad"/>
              <w:rPr>
                <w:rFonts w:ascii="Times New Roman" w:hAnsi="Times New Roman"/>
                <w:sz w:val="23"/>
                <w:szCs w:val="23"/>
              </w:rPr>
            </w:pPr>
            <w:r w:rsidRPr="0088548F">
              <w:rPr>
                <w:rFonts w:ascii="Times New Roman" w:hAnsi="Times New Roman"/>
                <w:sz w:val="23"/>
                <w:szCs w:val="23"/>
              </w:rPr>
              <w:t>Автобус от 20 до 30 посадочных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D" w:rsidRPr="0088548F" w:rsidRDefault="00735A0D" w:rsidP="00885B8D">
            <w:pPr>
              <w:pStyle w:val="a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548F">
              <w:rPr>
                <w:rFonts w:ascii="Times New Roman" w:hAnsi="Times New Roman"/>
                <w:sz w:val="23"/>
                <w:szCs w:val="23"/>
              </w:rPr>
              <w:t>до 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A0D" w:rsidRPr="0088548F" w:rsidRDefault="00735A0D" w:rsidP="00885B8D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r w:rsidRPr="0088548F">
              <w:rPr>
                <w:sz w:val="23"/>
                <w:szCs w:val="23"/>
              </w:rPr>
              <w:t>до 30</w:t>
            </w:r>
          </w:p>
        </w:tc>
      </w:tr>
      <w:tr w:rsidR="00735A0D" w:rsidRPr="0088548F" w:rsidTr="00735A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D" w:rsidRPr="0088548F" w:rsidRDefault="00735A0D" w:rsidP="00885B8D">
            <w:pPr>
              <w:pStyle w:val="a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548F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D" w:rsidRPr="0088548F" w:rsidRDefault="00735A0D" w:rsidP="00885B8D">
            <w:pPr>
              <w:pStyle w:val="ad"/>
              <w:rPr>
                <w:rFonts w:ascii="Times New Roman" w:hAnsi="Times New Roman"/>
                <w:sz w:val="23"/>
                <w:szCs w:val="23"/>
              </w:rPr>
            </w:pPr>
            <w:r w:rsidRPr="0088548F">
              <w:rPr>
                <w:rFonts w:ascii="Times New Roman" w:hAnsi="Times New Roman"/>
                <w:sz w:val="23"/>
                <w:szCs w:val="23"/>
              </w:rPr>
              <w:t>Микроавтобус (пассажирский) от 8 до 20 посадочных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D" w:rsidRPr="0088548F" w:rsidRDefault="00735A0D" w:rsidP="00885B8D">
            <w:pPr>
              <w:pStyle w:val="a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548F">
              <w:rPr>
                <w:rFonts w:ascii="Times New Roman" w:hAnsi="Times New Roman"/>
                <w:sz w:val="23"/>
                <w:szCs w:val="23"/>
              </w:rPr>
              <w:t>до 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A0D" w:rsidRPr="0088548F" w:rsidRDefault="00735A0D" w:rsidP="00885B8D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r w:rsidRPr="0088548F">
              <w:rPr>
                <w:sz w:val="23"/>
                <w:szCs w:val="23"/>
              </w:rPr>
              <w:t>до 23</w:t>
            </w:r>
          </w:p>
        </w:tc>
      </w:tr>
      <w:tr w:rsidR="00735A0D" w:rsidRPr="0088548F" w:rsidTr="00735A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D" w:rsidRPr="0088548F" w:rsidRDefault="00735A0D" w:rsidP="00885B8D">
            <w:pPr>
              <w:pStyle w:val="a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548F"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D" w:rsidRPr="0088548F" w:rsidRDefault="00735A0D" w:rsidP="00885B8D">
            <w:pPr>
              <w:pStyle w:val="ad"/>
              <w:rPr>
                <w:rFonts w:ascii="Times New Roman" w:hAnsi="Times New Roman"/>
                <w:sz w:val="23"/>
                <w:szCs w:val="23"/>
              </w:rPr>
            </w:pPr>
            <w:r w:rsidRPr="0088548F">
              <w:rPr>
                <w:rFonts w:ascii="Times New Roman" w:hAnsi="Times New Roman"/>
                <w:sz w:val="23"/>
                <w:szCs w:val="23"/>
              </w:rPr>
              <w:t>Легковой автомобиль, в том числе автомобиль сопровождения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D" w:rsidRPr="0088548F" w:rsidRDefault="00735A0D" w:rsidP="00885B8D">
            <w:pPr>
              <w:pStyle w:val="a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548F">
              <w:rPr>
                <w:rFonts w:ascii="Times New Roman" w:hAnsi="Times New Roman"/>
                <w:sz w:val="23"/>
                <w:szCs w:val="23"/>
              </w:rPr>
              <w:t>до 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A0D" w:rsidRPr="0088548F" w:rsidRDefault="00735A0D" w:rsidP="00885B8D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r w:rsidRPr="0088548F">
              <w:rPr>
                <w:sz w:val="23"/>
                <w:szCs w:val="23"/>
              </w:rPr>
              <w:t>-</w:t>
            </w:r>
          </w:p>
        </w:tc>
      </w:tr>
      <w:tr w:rsidR="00735A0D" w:rsidRPr="0088548F" w:rsidTr="00735A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D" w:rsidRPr="0088548F" w:rsidRDefault="00735A0D" w:rsidP="00885B8D">
            <w:pPr>
              <w:pStyle w:val="a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548F">
              <w:rPr>
                <w:rFonts w:ascii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D" w:rsidRPr="0088548F" w:rsidRDefault="00735A0D" w:rsidP="00885B8D">
            <w:pPr>
              <w:pStyle w:val="ad"/>
              <w:rPr>
                <w:rFonts w:ascii="Times New Roman" w:hAnsi="Times New Roman"/>
                <w:sz w:val="23"/>
                <w:szCs w:val="23"/>
              </w:rPr>
            </w:pPr>
            <w:r w:rsidRPr="0088548F">
              <w:rPr>
                <w:rFonts w:ascii="Times New Roman" w:hAnsi="Times New Roman"/>
                <w:sz w:val="23"/>
                <w:szCs w:val="23"/>
              </w:rPr>
              <w:t>Грузовой автотранспорт (грузоподъемность до 1,5 тонны)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D" w:rsidRPr="0088548F" w:rsidRDefault="00735A0D" w:rsidP="00885B8D">
            <w:pPr>
              <w:pStyle w:val="a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548F">
              <w:rPr>
                <w:rFonts w:ascii="Times New Roman" w:hAnsi="Times New Roman"/>
                <w:sz w:val="23"/>
                <w:szCs w:val="23"/>
              </w:rPr>
              <w:t>до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A0D" w:rsidRPr="0088548F" w:rsidRDefault="00735A0D" w:rsidP="00885B8D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r w:rsidRPr="0088548F">
              <w:rPr>
                <w:sz w:val="23"/>
                <w:szCs w:val="23"/>
              </w:rPr>
              <w:t>-</w:t>
            </w:r>
          </w:p>
        </w:tc>
      </w:tr>
      <w:tr w:rsidR="00735A0D" w:rsidRPr="0088548F" w:rsidTr="00735A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D" w:rsidRPr="0088548F" w:rsidRDefault="00735A0D" w:rsidP="00885B8D">
            <w:pPr>
              <w:pStyle w:val="a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548F">
              <w:rPr>
                <w:rFonts w:ascii="Times New Roman" w:hAnsi="Times New Roman"/>
                <w:sz w:val="23"/>
                <w:szCs w:val="23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D" w:rsidRPr="0088548F" w:rsidRDefault="00735A0D" w:rsidP="00885B8D">
            <w:pPr>
              <w:pStyle w:val="ad"/>
              <w:rPr>
                <w:rFonts w:ascii="Times New Roman" w:hAnsi="Times New Roman"/>
                <w:sz w:val="23"/>
                <w:szCs w:val="23"/>
              </w:rPr>
            </w:pPr>
            <w:r w:rsidRPr="0088548F">
              <w:rPr>
                <w:rFonts w:ascii="Times New Roman" w:hAnsi="Times New Roman"/>
                <w:sz w:val="23"/>
                <w:szCs w:val="23"/>
              </w:rPr>
              <w:t>Грузовой автотранспорт (грузоподъемность от 1,5 до 3,5 тонны)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D" w:rsidRPr="0088548F" w:rsidRDefault="00735A0D" w:rsidP="00885B8D">
            <w:pPr>
              <w:pStyle w:val="a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548F">
              <w:rPr>
                <w:rFonts w:ascii="Times New Roman" w:hAnsi="Times New Roman"/>
                <w:sz w:val="23"/>
                <w:szCs w:val="23"/>
              </w:rPr>
              <w:t>до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A0D" w:rsidRPr="0088548F" w:rsidRDefault="00735A0D" w:rsidP="00885B8D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r w:rsidRPr="0088548F">
              <w:rPr>
                <w:sz w:val="23"/>
                <w:szCs w:val="23"/>
              </w:rPr>
              <w:t>-</w:t>
            </w:r>
          </w:p>
        </w:tc>
      </w:tr>
      <w:tr w:rsidR="00735A0D" w:rsidRPr="0088548F" w:rsidTr="00735A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D" w:rsidRPr="0088548F" w:rsidRDefault="00735A0D" w:rsidP="00885B8D">
            <w:pPr>
              <w:pStyle w:val="a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548F">
              <w:rPr>
                <w:rFonts w:ascii="Times New Roman" w:hAnsi="Times New Roman"/>
                <w:sz w:val="23"/>
                <w:szCs w:val="23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D" w:rsidRPr="0088548F" w:rsidRDefault="00735A0D" w:rsidP="00885B8D">
            <w:pPr>
              <w:pStyle w:val="ad"/>
              <w:rPr>
                <w:rFonts w:ascii="Times New Roman" w:hAnsi="Times New Roman"/>
                <w:sz w:val="23"/>
                <w:szCs w:val="23"/>
              </w:rPr>
            </w:pPr>
            <w:r w:rsidRPr="0088548F">
              <w:rPr>
                <w:rFonts w:ascii="Times New Roman" w:hAnsi="Times New Roman"/>
                <w:sz w:val="23"/>
                <w:szCs w:val="23"/>
              </w:rPr>
              <w:t>Грузовой автотранспорт (грузоподъемность от 3,5 до 5 тонн)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D" w:rsidRPr="0088548F" w:rsidRDefault="00735A0D" w:rsidP="00885B8D">
            <w:pPr>
              <w:pStyle w:val="a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548F">
              <w:rPr>
                <w:rFonts w:ascii="Times New Roman" w:hAnsi="Times New Roman"/>
                <w:sz w:val="23"/>
                <w:szCs w:val="23"/>
              </w:rPr>
              <w:t>до 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A0D" w:rsidRPr="0088548F" w:rsidRDefault="00735A0D" w:rsidP="00885B8D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r w:rsidRPr="0088548F">
              <w:rPr>
                <w:sz w:val="23"/>
                <w:szCs w:val="23"/>
              </w:rPr>
              <w:t>-</w:t>
            </w:r>
          </w:p>
        </w:tc>
      </w:tr>
    </w:tbl>
    <w:p w:rsidR="00735A0D" w:rsidRPr="0088548F" w:rsidRDefault="00735A0D" w:rsidP="00A574DE">
      <w:pPr>
        <w:jc w:val="both"/>
        <w:rPr>
          <w:sz w:val="23"/>
          <w:szCs w:val="23"/>
        </w:rPr>
      </w:pPr>
      <w:r w:rsidRPr="0088548F">
        <w:rPr>
          <w:sz w:val="23"/>
          <w:szCs w:val="23"/>
        </w:rPr>
        <w:t xml:space="preserve">* Используется при проведении международных физкультурных мероприятий и спортивных мероприятий, проводимых на территории Челябинской области. </w:t>
      </w:r>
    </w:p>
    <w:p w:rsidR="00735A0D" w:rsidRPr="0088548F" w:rsidRDefault="00735A0D" w:rsidP="00A574DE">
      <w:pPr>
        <w:jc w:val="both"/>
        <w:rPr>
          <w:color w:val="FF0000"/>
          <w:sz w:val="23"/>
          <w:szCs w:val="23"/>
        </w:rPr>
      </w:pPr>
      <w:r w:rsidRPr="0088548F">
        <w:rPr>
          <w:sz w:val="23"/>
          <w:szCs w:val="23"/>
        </w:rPr>
        <w:t xml:space="preserve">** Применяется при оплате транспортных услуг при движении в границах населенного пункта. </w:t>
      </w:r>
    </w:p>
    <w:p w:rsidR="00735A0D" w:rsidRPr="0088548F" w:rsidRDefault="00735A0D" w:rsidP="00A574DE">
      <w:pPr>
        <w:jc w:val="both"/>
        <w:rPr>
          <w:sz w:val="23"/>
          <w:szCs w:val="23"/>
        </w:rPr>
      </w:pPr>
      <w:r w:rsidRPr="0088548F">
        <w:rPr>
          <w:sz w:val="23"/>
          <w:szCs w:val="23"/>
        </w:rPr>
        <w:t>*** Применяется при оплате транспортных услуг при междугородних перевозках.</w:t>
      </w:r>
    </w:p>
    <w:p w:rsidR="00735A0D" w:rsidRPr="00A574DE" w:rsidRDefault="00735A0D" w:rsidP="00A574DE">
      <w:pPr>
        <w:jc w:val="both"/>
        <w:rPr>
          <w:b/>
          <w:sz w:val="23"/>
          <w:szCs w:val="23"/>
        </w:rPr>
      </w:pPr>
      <w:r w:rsidRPr="0088548F">
        <w:rPr>
          <w:rStyle w:val="a3"/>
          <w:b w:val="0"/>
          <w:bCs w:val="0"/>
          <w:color w:val="auto"/>
          <w:sz w:val="23"/>
          <w:szCs w:val="23"/>
        </w:rPr>
        <w:t>Примечание</w:t>
      </w:r>
      <w:r w:rsidRPr="0088548F">
        <w:rPr>
          <w:sz w:val="23"/>
          <w:szCs w:val="23"/>
        </w:rPr>
        <w:t>:</w:t>
      </w:r>
      <w:r w:rsidR="00A574DE">
        <w:rPr>
          <w:b/>
          <w:sz w:val="23"/>
          <w:szCs w:val="23"/>
        </w:rPr>
        <w:t xml:space="preserve"> </w:t>
      </w:r>
      <w:r w:rsidR="00A574DE" w:rsidRPr="00A574DE">
        <w:rPr>
          <w:sz w:val="23"/>
          <w:szCs w:val="23"/>
        </w:rPr>
        <w:t>1.</w:t>
      </w:r>
      <w:r w:rsidR="00A574DE">
        <w:rPr>
          <w:b/>
          <w:sz w:val="23"/>
          <w:szCs w:val="23"/>
        </w:rPr>
        <w:t xml:space="preserve"> </w:t>
      </w:r>
      <w:r w:rsidRPr="0088548F">
        <w:rPr>
          <w:sz w:val="23"/>
          <w:szCs w:val="23"/>
        </w:rPr>
        <w:t>Почасовая оплата услуг производится из расчета не более десяти часов в день при проведении всероссийских физкультурных мероприятий и спортивных мероприятий и двенадцати часов в день при проведении международных физкультурных и спортивных мероприятий, проводимых на территории Челябинской области.</w:t>
      </w:r>
      <w:r w:rsidR="00A574DE">
        <w:rPr>
          <w:b/>
          <w:sz w:val="23"/>
          <w:szCs w:val="23"/>
        </w:rPr>
        <w:t xml:space="preserve"> </w:t>
      </w:r>
      <w:r w:rsidR="00A574DE" w:rsidRPr="00A574DE">
        <w:rPr>
          <w:sz w:val="23"/>
          <w:szCs w:val="23"/>
        </w:rPr>
        <w:t>2.</w:t>
      </w:r>
      <w:r w:rsidR="00A574DE">
        <w:rPr>
          <w:b/>
          <w:sz w:val="23"/>
          <w:szCs w:val="23"/>
        </w:rPr>
        <w:t xml:space="preserve"> </w:t>
      </w:r>
      <w:r w:rsidRPr="0088548F">
        <w:rPr>
          <w:sz w:val="23"/>
          <w:szCs w:val="23"/>
        </w:rPr>
        <w:t>Если расстояние до места проведения физкультурного мероприятия и спортивного мероприятия превышает 100 километров и количество дней их проведения превышает один календарный день, может оплачиваться простой транспортного средства в размере не более чем 3000 рублей за каждый день простоя. Количество оплачиваемых дней простоя не может превышать количества дней проведения физкультурного и спортивного мероприятия. При этом размер оплаты дней простоя не должен превышать стоимости транспортных услуг до места проведения физкультурного и спортивного мероприятия и обратно, рассчитанной в соответствии с настоящим приложением.</w:t>
      </w:r>
    </w:p>
    <w:sectPr w:rsidR="00735A0D" w:rsidRPr="00A574DE" w:rsidSect="002F1EE8">
      <w:headerReference w:type="default" r:id="rId9"/>
      <w:pgSz w:w="11906" w:h="16838" w:code="9"/>
      <w:pgMar w:top="346" w:right="707" w:bottom="1134" w:left="156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36" w:rsidRDefault="00465136" w:rsidP="0077050F">
      <w:r>
        <w:separator/>
      </w:r>
    </w:p>
  </w:endnote>
  <w:endnote w:type="continuationSeparator" w:id="0">
    <w:p w:rsidR="00465136" w:rsidRDefault="00465136" w:rsidP="0077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36" w:rsidRDefault="00465136" w:rsidP="0077050F">
      <w:r>
        <w:separator/>
      </w:r>
    </w:p>
  </w:footnote>
  <w:footnote w:type="continuationSeparator" w:id="0">
    <w:p w:rsidR="00465136" w:rsidRDefault="00465136" w:rsidP="00770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3036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85B8D" w:rsidRPr="002E2514" w:rsidRDefault="00885B8D">
        <w:pPr>
          <w:pStyle w:val="a5"/>
          <w:jc w:val="center"/>
          <w:rPr>
            <w:sz w:val="22"/>
            <w:szCs w:val="22"/>
          </w:rPr>
        </w:pPr>
        <w:r w:rsidRPr="00074877">
          <w:rPr>
            <w:sz w:val="24"/>
            <w:szCs w:val="24"/>
          </w:rPr>
          <w:fldChar w:fldCharType="begin"/>
        </w:r>
        <w:r w:rsidRPr="00074877">
          <w:rPr>
            <w:sz w:val="24"/>
            <w:szCs w:val="24"/>
          </w:rPr>
          <w:instrText xml:space="preserve"> PAGE   \* MERGEFORMAT </w:instrText>
        </w:r>
        <w:r w:rsidRPr="00074877">
          <w:rPr>
            <w:sz w:val="24"/>
            <w:szCs w:val="24"/>
          </w:rPr>
          <w:fldChar w:fldCharType="separate"/>
        </w:r>
        <w:r w:rsidR="002D0669">
          <w:rPr>
            <w:noProof/>
            <w:sz w:val="24"/>
            <w:szCs w:val="24"/>
          </w:rPr>
          <w:t>13</w:t>
        </w:r>
        <w:r w:rsidRPr="00074877">
          <w:rPr>
            <w:sz w:val="24"/>
            <w:szCs w:val="24"/>
          </w:rPr>
          <w:fldChar w:fldCharType="end"/>
        </w:r>
      </w:p>
    </w:sdtContent>
  </w:sdt>
  <w:p w:rsidR="00885B8D" w:rsidRDefault="00885B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CE0"/>
    <w:multiLevelType w:val="hybridMultilevel"/>
    <w:tmpl w:val="AE081AC2"/>
    <w:lvl w:ilvl="0" w:tplc="5C860540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3F43FA"/>
    <w:multiLevelType w:val="hybridMultilevel"/>
    <w:tmpl w:val="5244769E"/>
    <w:lvl w:ilvl="0" w:tplc="CF129C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082EEB"/>
    <w:multiLevelType w:val="hybridMultilevel"/>
    <w:tmpl w:val="356E22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A71F8E"/>
    <w:multiLevelType w:val="hybridMultilevel"/>
    <w:tmpl w:val="89AE69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7E7677F"/>
    <w:multiLevelType w:val="hybridMultilevel"/>
    <w:tmpl w:val="843EA78A"/>
    <w:lvl w:ilvl="0" w:tplc="1CCC20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562B9"/>
    <w:multiLevelType w:val="hybridMultilevel"/>
    <w:tmpl w:val="1ADA79E0"/>
    <w:lvl w:ilvl="0" w:tplc="CBD8C2C8">
      <w:start w:val="1"/>
      <w:numFmt w:val="decimal"/>
      <w:lvlText w:val="%1)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D81CD1"/>
    <w:multiLevelType w:val="hybridMultilevel"/>
    <w:tmpl w:val="D77C4366"/>
    <w:lvl w:ilvl="0" w:tplc="BC9E98B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D87D7C"/>
    <w:multiLevelType w:val="hybridMultilevel"/>
    <w:tmpl w:val="0544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71"/>
    <w:rsid w:val="000006DF"/>
    <w:rsid w:val="00013646"/>
    <w:rsid w:val="00013FA9"/>
    <w:rsid w:val="00017C22"/>
    <w:rsid w:val="00025235"/>
    <w:rsid w:val="0003003A"/>
    <w:rsid w:val="0005656E"/>
    <w:rsid w:val="00066FB5"/>
    <w:rsid w:val="00074877"/>
    <w:rsid w:val="0008163C"/>
    <w:rsid w:val="000A0A1E"/>
    <w:rsid w:val="000A2751"/>
    <w:rsid w:val="000A5A78"/>
    <w:rsid w:val="000A75A0"/>
    <w:rsid w:val="000A7D88"/>
    <w:rsid w:val="000C5BBA"/>
    <w:rsid w:val="000F43BA"/>
    <w:rsid w:val="00146815"/>
    <w:rsid w:val="0015680C"/>
    <w:rsid w:val="001B72FB"/>
    <w:rsid w:val="001E7443"/>
    <w:rsid w:val="0021256D"/>
    <w:rsid w:val="002305B1"/>
    <w:rsid w:val="00235863"/>
    <w:rsid w:val="00244014"/>
    <w:rsid w:val="00255235"/>
    <w:rsid w:val="00265955"/>
    <w:rsid w:val="002865AA"/>
    <w:rsid w:val="002A3DBF"/>
    <w:rsid w:val="002A5262"/>
    <w:rsid w:val="002A6FD3"/>
    <w:rsid w:val="002C26C5"/>
    <w:rsid w:val="002C71E2"/>
    <w:rsid w:val="002D0669"/>
    <w:rsid w:val="002D63AB"/>
    <w:rsid w:val="002E2514"/>
    <w:rsid w:val="002F1EE8"/>
    <w:rsid w:val="003019DD"/>
    <w:rsid w:val="00302278"/>
    <w:rsid w:val="00342573"/>
    <w:rsid w:val="0035428E"/>
    <w:rsid w:val="003571D5"/>
    <w:rsid w:val="00371F2D"/>
    <w:rsid w:val="0037738C"/>
    <w:rsid w:val="003878BD"/>
    <w:rsid w:val="003A2804"/>
    <w:rsid w:val="003B2379"/>
    <w:rsid w:val="003B61F3"/>
    <w:rsid w:val="003D32DF"/>
    <w:rsid w:val="003D5B96"/>
    <w:rsid w:val="003E5853"/>
    <w:rsid w:val="003E6326"/>
    <w:rsid w:val="004025AE"/>
    <w:rsid w:val="00433C01"/>
    <w:rsid w:val="00436C87"/>
    <w:rsid w:val="0046080A"/>
    <w:rsid w:val="00464A20"/>
    <w:rsid w:val="00465136"/>
    <w:rsid w:val="00470267"/>
    <w:rsid w:val="00487B9B"/>
    <w:rsid w:val="004A2D63"/>
    <w:rsid w:val="004B6938"/>
    <w:rsid w:val="004D4A60"/>
    <w:rsid w:val="004D7D23"/>
    <w:rsid w:val="004E7EB2"/>
    <w:rsid w:val="00501834"/>
    <w:rsid w:val="0050346D"/>
    <w:rsid w:val="005065EC"/>
    <w:rsid w:val="00512AF6"/>
    <w:rsid w:val="005370F9"/>
    <w:rsid w:val="00542043"/>
    <w:rsid w:val="00544357"/>
    <w:rsid w:val="00575735"/>
    <w:rsid w:val="00576734"/>
    <w:rsid w:val="005A1CE8"/>
    <w:rsid w:val="005A6588"/>
    <w:rsid w:val="005B0F01"/>
    <w:rsid w:val="005B6195"/>
    <w:rsid w:val="005C2CFF"/>
    <w:rsid w:val="005E2CB7"/>
    <w:rsid w:val="005E5EFD"/>
    <w:rsid w:val="005F436D"/>
    <w:rsid w:val="00632442"/>
    <w:rsid w:val="006329F7"/>
    <w:rsid w:val="00642A49"/>
    <w:rsid w:val="00644345"/>
    <w:rsid w:val="00670E09"/>
    <w:rsid w:val="006864F9"/>
    <w:rsid w:val="00692880"/>
    <w:rsid w:val="006A2A14"/>
    <w:rsid w:val="006B1C2C"/>
    <w:rsid w:val="006D170D"/>
    <w:rsid w:val="006E2AE7"/>
    <w:rsid w:val="006F0BDD"/>
    <w:rsid w:val="006F5E8F"/>
    <w:rsid w:val="0071179B"/>
    <w:rsid w:val="00723928"/>
    <w:rsid w:val="00735A0D"/>
    <w:rsid w:val="0074039D"/>
    <w:rsid w:val="00761087"/>
    <w:rsid w:val="0077050F"/>
    <w:rsid w:val="00782089"/>
    <w:rsid w:val="007B1A49"/>
    <w:rsid w:val="007B3740"/>
    <w:rsid w:val="007C4C44"/>
    <w:rsid w:val="007D136D"/>
    <w:rsid w:val="007D7D47"/>
    <w:rsid w:val="007E70BA"/>
    <w:rsid w:val="007F7B23"/>
    <w:rsid w:val="007F7C18"/>
    <w:rsid w:val="008139A4"/>
    <w:rsid w:val="0082469A"/>
    <w:rsid w:val="008327BA"/>
    <w:rsid w:val="00840D5D"/>
    <w:rsid w:val="0084674D"/>
    <w:rsid w:val="00850D92"/>
    <w:rsid w:val="0088548F"/>
    <w:rsid w:val="00885B8D"/>
    <w:rsid w:val="008B2910"/>
    <w:rsid w:val="008E476F"/>
    <w:rsid w:val="008F7486"/>
    <w:rsid w:val="00904400"/>
    <w:rsid w:val="00906794"/>
    <w:rsid w:val="00911A96"/>
    <w:rsid w:val="00914822"/>
    <w:rsid w:val="00924225"/>
    <w:rsid w:val="009552A4"/>
    <w:rsid w:val="009611DA"/>
    <w:rsid w:val="00972D98"/>
    <w:rsid w:val="00983016"/>
    <w:rsid w:val="00985D1E"/>
    <w:rsid w:val="009A18D8"/>
    <w:rsid w:val="009C48E2"/>
    <w:rsid w:val="009C6071"/>
    <w:rsid w:val="009E324D"/>
    <w:rsid w:val="00A12CDE"/>
    <w:rsid w:val="00A1658B"/>
    <w:rsid w:val="00A40861"/>
    <w:rsid w:val="00A42D70"/>
    <w:rsid w:val="00A574DE"/>
    <w:rsid w:val="00A65A1D"/>
    <w:rsid w:val="00A821FC"/>
    <w:rsid w:val="00A87C07"/>
    <w:rsid w:val="00A95BAB"/>
    <w:rsid w:val="00A976BC"/>
    <w:rsid w:val="00AB11F8"/>
    <w:rsid w:val="00AB1F79"/>
    <w:rsid w:val="00AC562A"/>
    <w:rsid w:val="00AD6FD6"/>
    <w:rsid w:val="00AE5322"/>
    <w:rsid w:val="00AF6E72"/>
    <w:rsid w:val="00B107EB"/>
    <w:rsid w:val="00B139A8"/>
    <w:rsid w:val="00B151C9"/>
    <w:rsid w:val="00B15B6D"/>
    <w:rsid w:val="00B24223"/>
    <w:rsid w:val="00B35E51"/>
    <w:rsid w:val="00B60AF5"/>
    <w:rsid w:val="00B61838"/>
    <w:rsid w:val="00B633F9"/>
    <w:rsid w:val="00B758E9"/>
    <w:rsid w:val="00B764C9"/>
    <w:rsid w:val="00B76E26"/>
    <w:rsid w:val="00B8741F"/>
    <w:rsid w:val="00BC1442"/>
    <w:rsid w:val="00BE2AD7"/>
    <w:rsid w:val="00C21671"/>
    <w:rsid w:val="00C40412"/>
    <w:rsid w:val="00C4267E"/>
    <w:rsid w:val="00C450EC"/>
    <w:rsid w:val="00CB101B"/>
    <w:rsid w:val="00CC560C"/>
    <w:rsid w:val="00CD112F"/>
    <w:rsid w:val="00CD11E7"/>
    <w:rsid w:val="00CE1849"/>
    <w:rsid w:val="00CE542A"/>
    <w:rsid w:val="00CF7648"/>
    <w:rsid w:val="00D06E09"/>
    <w:rsid w:val="00D46A8E"/>
    <w:rsid w:val="00D52F08"/>
    <w:rsid w:val="00D572A4"/>
    <w:rsid w:val="00D748E0"/>
    <w:rsid w:val="00DB29EF"/>
    <w:rsid w:val="00DD258B"/>
    <w:rsid w:val="00DD4D5D"/>
    <w:rsid w:val="00DD6402"/>
    <w:rsid w:val="00DE2AF4"/>
    <w:rsid w:val="00E07000"/>
    <w:rsid w:val="00E12966"/>
    <w:rsid w:val="00E339C1"/>
    <w:rsid w:val="00E41DE1"/>
    <w:rsid w:val="00E453F0"/>
    <w:rsid w:val="00E57614"/>
    <w:rsid w:val="00E9479B"/>
    <w:rsid w:val="00EB0DAA"/>
    <w:rsid w:val="00EC6C64"/>
    <w:rsid w:val="00ED4102"/>
    <w:rsid w:val="00ED5919"/>
    <w:rsid w:val="00EE7A07"/>
    <w:rsid w:val="00F100BC"/>
    <w:rsid w:val="00F145DC"/>
    <w:rsid w:val="00F540C9"/>
    <w:rsid w:val="00F55A1A"/>
    <w:rsid w:val="00FB007B"/>
    <w:rsid w:val="00FC4DB0"/>
    <w:rsid w:val="00FE2AC6"/>
    <w:rsid w:val="00FE5DF3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67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67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21671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21671"/>
    <w:rPr>
      <w:b/>
      <w:bCs/>
      <w:color w:val="008000"/>
    </w:rPr>
  </w:style>
  <w:style w:type="paragraph" w:styleId="a5">
    <w:name w:val="header"/>
    <w:basedOn w:val="a"/>
    <w:link w:val="a6"/>
    <w:uiPriority w:val="99"/>
    <w:unhideWhenUsed/>
    <w:rsid w:val="007705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0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705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0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D640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A7D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D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Таблицы (моноширинный)"/>
    <w:basedOn w:val="a"/>
    <w:next w:val="a"/>
    <w:rsid w:val="00924225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ED410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table" w:styleId="ae">
    <w:name w:val="Table Grid"/>
    <w:basedOn w:val="a1"/>
    <w:uiPriority w:val="59"/>
    <w:rsid w:val="00ED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5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67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67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21671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21671"/>
    <w:rPr>
      <w:b/>
      <w:bCs/>
      <w:color w:val="008000"/>
    </w:rPr>
  </w:style>
  <w:style w:type="paragraph" w:styleId="a5">
    <w:name w:val="header"/>
    <w:basedOn w:val="a"/>
    <w:link w:val="a6"/>
    <w:uiPriority w:val="99"/>
    <w:unhideWhenUsed/>
    <w:rsid w:val="007705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0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705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0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D640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A7D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D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Таблицы (моноширинный)"/>
    <w:basedOn w:val="a"/>
    <w:next w:val="a"/>
    <w:rsid w:val="00924225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ED410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table" w:styleId="ae">
    <w:name w:val="Table Grid"/>
    <w:basedOn w:val="a1"/>
    <w:uiPriority w:val="59"/>
    <w:rsid w:val="00ED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5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D8B54-6F1B-477F-BB3D-7D15D253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18</Pages>
  <Words>4636</Words>
  <Characters>26428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2019-12-17T06:57:00Z</cp:lastPrinted>
  <dcterms:created xsi:type="dcterms:W3CDTF">2019-12-12T10:20:00Z</dcterms:created>
  <dcterms:modified xsi:type="dcterms:W3CDTF">2020-01-14T08:59:00Z</dcterms:modified>
</cp:coreProperties>
</file>