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15206736" r:id="rId9"/>
        </w:object>
      </w: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615206737" r:id="rId11"/>
        </w:object>
      </w: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6EF" w:rsidRDefault="002016E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A1141">
        <w:rPr>
          <w:rFonts w:ascii="Times New Roman" w:hAnsi="Times New Roman" w:cs="Times New Roman"/>
          <w:sz w:val="24"/>
          <w:szCs w:val="24"/>
        </w:rPr>
        <w:t>от «___»_______2018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</w:t>
      </w:r>
      <w:r w:rsidR="00A8579D" w:rsidRPr="00FE4921">
        <w:rPr>
          <w:rFonts w:ascii="Times New Roman" w:hAnsi="Times New Roman" w:cs="Times New Roman"/>
          <w:sz w:val="24"/>
          <w:szCs w:val="24"/>
        </w:rPr>
        <w:t>РАЗВИТИЕ ФИЗИЧЕСКОЙ</w:t>
      </w:r>
      <w:r w:rsidRPr="00FE4921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</w:t>
      </w:r>
      <w:r w:rsidR="00A8579D" w:rsidRPr="00FE4921">
        <w:rPr>
          <w:rFonts w:ascii="Times New Roman" w:hAnsi="Times New Roman" w:cs="Times New Roman"/>
          <w:sz w:val="24"/>
          <w:szCs w:val="24"/>
        </w:rPr>
        <w:t>спорта 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A8579D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857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8579D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4C0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</w:t>
            </w:r>
            <w:r w:rsidR="00A8579D"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 по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61</w:t>
            </w:r>
            <w:r w:rsidR="00796277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939,61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48</w:t>
            </w:r>
            <w:r w:rsidR="00D57B8E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097,02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  <w:r w:rsidR="00796277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13 8</w:t>
            </w:r>
            <w:r w:rsidR="00FE1C2C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42,</w:t>
            </w:r>
            <w:r w:rsidR="001D785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59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5067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A8579D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 укрепление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материально-технической базы для занятия физической </w:t>
            </w:r>
            <w:r w:rsidR="002D26DA"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A8579D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 увеличение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дальнейшее сохранение количества проводимых спортивно-массовых мероприятий;</w:t>
            </w:r>
          </w:p>
          <w:p w:rsidR="002D26DA" w:rsidRPr="00FE4921" w:rsidRDefault="00A8579D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 укрепление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</w:t>
      </w:r>
      <w:r w:rsidR="00A8579D" w:rsidRPr="00EF3848">
        <w:rPr>
          <w:b w:val="0"/>
          <w:sz w:val="24"/>
          <w:szCs w:val="24"/>
        </w:rPr>
        <w:t>спорта в Саткинском</w:t>
      </w:r>
      <w:r w:rsidRPr="00EF3848">
        <w:rPr>
          <w:b w:val="0"/>
          <w:sz w:val="24"/>
          <w:szCs w:val="24"/>
        </w:rPr>
        <w:t xml:space="preserve">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</w:t>
      </w:r>
      <w:r w:rsidR="00A8579D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района является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2014 году введена в эксплуатацию новая хоккейная коробка, расположенная на территории МБОУ СОШ № 11 г. Сатки.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5067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муниципальными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92751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="0028702B"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 w:rsidR="0028702B"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92751" w:rsidRPr="0028702B" w:rsidRDefault="00292751" w:rsidP="00292751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:rsidR="0028702B" w:rsidRDefault="00292751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МБУ «ФСК г. Бакала»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Pr="005067C6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67C6"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 w:rsidRPr="005067C6">
              <w:rPr>
                <w:rFonts w:cs="Times New Roman"/>
                <w:sz w:val="24"/>
                <w:szCs w:val="24"/>
              </w:rPr>
              <w:t>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</w:t>
      </w:r>
      <w:r w:rsidR="00A8579D">
        <w:t>в настоящее</w:t>
      </w:r>
      <w:r w:rsidRPr="00FE4921">
        <w:t xml:space="preserve">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муниципальной  программы «Развитие физической культуры и </w:t>
      </w:r>
      <w:r>
        <w:t>спорта  в Саткинском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  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 xml:space="preserve"> спорта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E440C3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="005067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создание условий, обеспечивающих  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9D14FB">
        <w:tc>
          <w:tcPr>
            <w:tcW w:w="9854" w:type="dxa"/>
            <w:gridSpan w:val="2"/>
          </w:tcPr>
          <w:p w:rsidR="00B37AB0" w:rsidRDefault="00B37AB0" w:rsidP="00796277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FE1C2C">
              <w:rPr>
                <w:sz w:val="24"/>
                <w:szCs w:val="24"/>
              </w:rPr>
              <w:t>61</w:t>
            </w:r>
            <w:r w:rsidR="00796277">
              <w:rPr>
                <w:sz w:val="24"/>
                <w:szCs w:val="24"/>
              </w:rPr>
              <w:t> 939,61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920F82" w:rsidP="00FE1C2C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796277">
              <w:rPr>
                <w:sz w:val="24"/>
                <w:szCs w:val="24"/>
              </w:rPr>
              <w:t> 8</w:t>
            </w:r>
            <w:r w:rsidR="001D7851">
              <w:rPr>
                <w:sz w:val="24"/>
                <w:szCs w:val="24"/>
              </w:rPr>
              <w:t>42,59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24094E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48 097,02</w:t>
            </w:r>
            <w:r w:rsidR="00E30FBB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</w:p>
        </w:tc>
      </w:tr>
      <w:tr w:rsidR="00B37AB0" w:rsidTr="00394F25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9D193F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A9735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  Управление реализацией программы осуществляет Муниципальное казенное учреждение  «Управление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реализации  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A8579D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B52276">
        <w:rPr>
          <w:rFonts w:ascii="Times New Roman" w:hAnsi="Times New Roman" w:cs="Times New Roman"/>
          <w:sz w:val="24"/>
          <w:szCs w:val="24"/>
        </w:rPr>
        <w:t>01.03.2018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B52276">
        <w:rPr>
          <w:rFonts w:ascii="Times New Roman" w:hAnsi="Times New Roman" w:cs="Times New Roman"/>
          <w:sz w:val="24"/>
          <w:szCs w:val="24"/>
        </w:rPr>
        <w:t>152</w:t>
      </w:r>
      <w:r w:rsidR="005978DD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016EF" w:rsidRDefault="002016EF">
      <w:pPr>
        <w:rPr>
          <w:rFonts w:ascii="Times New Roman" w:hAnsi="Times New Roman" w:cs="Times New Roman"/>
          <w:sz w:val="24"/>
          <w:szCs w:val="24"/>
        </w:rPr>
        <w:sectPr w:rsidR="002016EF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"/>
        <w:gridCol w:w="2467"/>
        <w:gridCol w:w="644"/>
        <w:gridCol w:w="643"/>
        <w:gridCol w:w="643"/>
        <w:gridCol w:w="1172"/>
        <w:gridCol w:w="1172"/>
        <w:gridCol w:w="1172"/>
        <w:gridCol w:w="1859"/>
        <w:gridCol w:w="5076"/>
      </w:tblGrid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2016EF" w:rsidRPr="002016EF" w:rsidTr="002016EF">
        <w:trPr>
          <w:trHeight w:val="315"/>
        </w:trPr>
        <w:tc>
          <w:tcPr>
            <w:tcW w:w="53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9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2016EF" w:rsidRPr="002016EF" w:rsidTr="002016EF">
        <w:trPr>
          <w:trHeight w:val="2175"/>
        </w:trPr>
        <w:tc>
          <w:tcPr>
            <w:tcW w:w="53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2739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показателей</w:t>
            </w:r>
          </w:p>
        </w:tc>
        <w:tc>
          <w:tcPr>
            <w:tcW w:w="3573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2016EF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2057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2016EF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5662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2016EF" w:rsidRPr="002016EF" w:rsidTr="002016EF">
        <w:trPr>
          <w:trHeight w:val="885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510"/>
        </w:trPr>
        <w:tc>
          <w:tcPr>
            <w:tcW w:w="16150" w:type="dxa"/>
            <w:gridSpan w:val="10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2016EF" w:rsidRPr="002016EF" w:rsidTr="002016EF">
        <w:trPr>
          <w:trHeight w:val="360"/>
        </w:trPr>
        <w:tc>
          <w:tcPr>
            <w:tcW w:w="16150" w:type="dxa"/>
            <w:gridSpan w:val="10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2016EF" w:rsidRPr="002016EF" w:rsidTr="002016EF">
        <w:trPr>
          <w:trHeight w:val="435"/>
        </w:trPr>
        <w:tc>
          <w:tcPr>
            <w:tcW w:w="16150" w:type="dxa"/>
            <w:gridSpan w:val="10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2016EF" w:rsidRPr="002016EF" w:rsidTr="002016EF">
        <w:trPr>
          <w:trHeight w:val="39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739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населения занятого в экономике Саткинского муниципального района. </w:t>
            </w: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18.0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2057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Днс = Чзт/Чнт*100</w:t>
            </w:r>
            <w:r w:rsidRPr="002016EF">
              <w:rPr>
                <w:rFonts w:cs="Times New Roman"/>
                <w:sz w:val="24"/>
                <w:szCs w:val="24"/>
              </w:rPr>
              <w:br/>
              <w:t>Днс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района;</w:t>
            </w:r>
            <w:r w:rsidRPr="002016EF">
              <w:rPr>
                <w:rFonts w:cs="Times New Roman"/>
                <w:sz w:val="24"/>
                <w:szCs w:val="24"/>
              </w:rPr>
              <w:br/>
              <w:t>Чзт–численность  граждан систематически занимающиеся физической культурой и спортом по месту работы;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 Чнт – численность населения, занятого в экономике Саткинского муниципального района.</w:t>
            </w:r>
          </w:p>
        </w:tc>
      </w:tr>
      <w:tr w:rsidR="002016EF" w:rsidRPr="002016EF" w:rsidTr="002016EF">
        <w:trPr>
          <w:trHeight w:val="2235"/>
        </w:trPr>
        <w:tc>
          <w:tcPr>
            <w:tcW w:w="53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2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739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населения данной категории Саткинского муниципального района.</w:t>
            </w: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 компенсация расходов на оплату жилых помещений отопления и освещения педагогическим работникам, проживающим </w:t>
            </w: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3 процента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205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Ди = Чзи/Чни *100,</w:t>
            </w:r>
            <w:r w:rsidRPr="002016EF">
              <w:rPr>
                <w:rFonts w:cs="Times New Roman"/>
                <w:sz w:val="24"/>
                <w:szCs w:val="24"/>
              </w:rPr>
              <w:br/>
              <w:t>Ди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Чзи- численность лиц с ограниченными возможностями здоровья и инвалидов,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систематически занимающихся физической культурой и спортом;</w:t>
            </w:r>
            <w:r w:rsidRPr="002016EF">
              <w:rPr>
                <w:rFonts w:cs="Times New Roman"/>
                <w:sz w:val="24"/>
                <w:szCs w:val="24"/>
              </w:rPr>
              <w:br/>
              <w:t>Чни- численность населения Саткинского муниципального района с ограниченными возможностями здоровья и инвалидов</w:t>
            </w:r>
          </w:p>
        </w:tc>
      </w:tr>
      <w:tr w:rsidR="002016EF" w:rsidRPr="002016EF" w:rsidTr="002016EF">
        <w:trPr>
          <w:trHeight w:val="213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39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Саткиснком муниципальном районе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18,0 процента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205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Уо=ЕПСф/ЕПСн*100, </w:t>
            </w:r>
            <w:r w:rsidRPr="002016EF">
              <w:rPr>
                <w:rFonts w:cs="Times New Roman"/>
                <w:sz w:val="24"/>
                <w:szCs w:val="24"/>
              </w:rPr>
              <w:br/>
              <w:t>Уо- 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спорта;</w:t>
            </w:r>
            <w:r w:rsidRPr="002016EF">
              <w:rPr>
                <w:rFonts w:cs="Times New Roman"/>
                <w:sz w:val="24"/>
                <w:szCs w:val="24"/>
              </w:rPr>
              <w:br/>
              <w:t>ЕПСф- нормативная единовременная способность имеющихся спортивных сооружений;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 ЕПСн – необходимая нормативная единовременная способность имеющихся спортивных сооружений.</w:t>
            </w:r>
          </w:p>
        </w:tc>
      </w:tr>
      <w:tr w:rsidR="002016EF" w:rsidRPr="002016EF" w:rsidTr="002016EF">
        <w:trPr>
          <w:trHeight w:val="201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739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Доля жителей Саткинского муниципального района, принявших участие в спортивно-массовых мероприятиях и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соревнования по видам спорта</w:t>
            </w: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 процентов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 процентов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 процентов</w:t>
            </w:r>
          </w:p>
        </w:tc>
        <w:tc>
          <w:tcPr>
            <w:tcW w:w="205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При увеличении имеет положительную тенденцию, при уменьшении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отрицательную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Дз=Чз/Чн1*100,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 Дз- Доля жителей Саткинского муниципального района, принявших участие в спортивно-массовых мероприятиях и соревнования по видам спорта;</w:t>
            </w:r>
            <w:r w:rsidRPr="002016EF">
              <w:rPr>
                <w:rFonts w:cs="Times New Roman"/>
                <w:sz w:val="24"/>
                <w:szCs w:val="24"/>
              </w:rPr>
              <w:br/>
              <w:t>Чз- численность занимающихся физической культурой и спортом;</w:t>
            </w:r>
            <w:r w:rsidRPr="002016EF">
              <w:rPr>
                <w:rFonts w:cs="Times New Roman"/>
                <w:sz w:val="24"/>
                <w:szCs w:val="24"/>
              </w:rPr>
              <w:br/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 Чн1-численность населения Саткинского муниципального района</w:t>
            </w:r>
          </w:p>
        </w:tc>
      </w:tr>
      <w:tr w:rsidR="002016EF" w:rsidRPr="002016EF" w:rsidTr="002016EF">
        <w:trPr>
          <w:trHeight w:val="214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39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205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2016EF" w:rsidRPr="002016EF" w:rsidTr="002016EF">
        <w:trPr>
          <w:trHeight w:val="52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23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739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населения данной категории Саткинского муниципального района.  </w:t>
            </w: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69,0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69,0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69,0 процентов</w:t>
            </w:r>
          </w:p>
        </w:tc>
        <w:tc>
          <w:tcPr>
            <w:tcW w:w="2057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При увеличении имеет положительную тенденцию, при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уменьшении отрицательную</w:t>
            </w:r>
          </w:p>
        </w:tc>
        <w:tc>
          <w:tcPr>
            <w:tcW w:w="5662" w:type="dxa"/>
            <w:vMerge w:val="restart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Дс = Чз/Чн *100,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Дс-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2016EF">
              <w:rPr>
                <w:rFonts w:cs="Times New Roman"/>
                <w:sz w:val="24"/>
                <w:szCs w:val="24"/>
              </w:rPr>
              <w:br/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Чз- численность занимающихся   физической культурой 6-29 лет, Саткинского муниципального района;</w:t>
            </w:r>
            <w:r w:rsidRPr="002016EF">
              <w:rPr>
                <w:rFonts w:cs="Times New Roman"/>
                <w:sz w:val="24"/>
                <w:szCs w:val="24"/>
              </w:rPr>
              <w:br/>
              <w:t>Чн- общая численность населения от 6-29 лет Саткинского муниципального района</w:t>
            </w:r>
          </w:p>
        </w:tc>
      </w:tr>
      <w:tr w:rsidR="002016EF" w:rsidRPr="002016EF" w:rsidTr="002016EF">
        <w:trPr>
          <w:trHeight w:val="138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7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870"/>
        </w:trPr>
        <w:tc>
          <w:tcPr>
            <w:tcW w:w="53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739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19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2057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vMerge w:val="restart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Днс = Нсзс/Счн*100,</w:t>
            </w:r>
            <w:r w:rsidRPr="002016EF">
              <w:rPr>
                <w:rFonts w:cs="Times New Roman"/>
                <w:sz w:val="24"/>
                <w:szCs w:val="24"/>
              </w:rPr>
              <w:br/>
              <w:t>Днс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2016EF">
              <w:rPr>
                <w:rFonts w:cs="Times New Roman"/>
                <w:sz w:val="24"/>
                <w:szCs w:val="24"/>
              </w:rPr>
              <w:br/>
              <w:t>Нсзс – население систематически занимающиеся физической культурой и спортом;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Счн – среднегодовая численность населения района. </w:t>
            </w:r>
          </w:p>
        </w:tc>
      </w:tr>
      <w:tr w:rsidR="002016EF" w:rsidRPr="002016EF" w:rsidTr="002016EF">
        <w:trPr>
          <w:trHeight w:val="1080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 МБУ «Комплексная спортивная школа СМР»</w:t>
            </w: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517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517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1170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1350"/>
        </w:trPr>
        <w:tc>
          <w:tcPr>
            <w:tcW w:w="53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39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739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1588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36,0 процентов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40,0 процентов</w:t>
            </w:r>
          </w:p>
        </w:tc>
        <w:tc>
          <w:tcPr>
            <w:tcW w:w="119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45,0 процентов</w:t>
            </w:r>
          </w:p>
        </w:tc>
        <w:tc>
          <w:tcPr>
            <w:tcW w:w="205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Дгн= Чнв/Чуч *100,</w:t>
            </w:r>
            <w:r w:rsidRPr="002016EF">
              <w:rPr>
                <w:rFonts w:cs="Times New Roman"/>
                <w:sz w:val="24"/>
                <w:szCs w:val="24"/>
              </w:rPr>
              <w:br/>
              <w:t>Дгн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2016EF">
              <w:rPr>
                <w:rFonts w:cs="Times New Roman"/>
                <w:sz w:val="24"/>
                <w:szCs w:val="24"/>
              </w:rPr>
              <w:br/>
              <w:t>Чнв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2016EF">
              <w:rPr>
                <w:rFonts w:cs="Times New Roman"/>
                <w:sz w:val="24"/>
                <w:szCs w:val="24"/>
              </w:rPr>
              <w:br/>
              <w:t xml:space="preserve"> Чуч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</w:tc>
      </w:tr>
      <w:tr w:rsidR="002016EF" w:rsidRPr="002016EF" w:rsidTr="002016EF">
        <w:trPr>
          <w:trHeight w:val="300"/>
        </w:trPr>
        <w:tc>
          <w:tcPr>
            <w:tcW w:w="53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645"/>
        </w:trPr>
        <w:tc>
          <w:tcPr>
            <w:tcW w:w="16150" w:type="dxa"/>
            <w:gridSpan w:val="10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*Индикативные показатели соответствуют основным целевым показателям государственной программы «Развитие физической культуры и спорта  в Челябинской области».</w:t>
            </w:r>
          </w:p>
        </w:tc>
      </w:tr>
      <w:tr w:rsidR="002016EF" w:rsidRPr="002016EF" w:rsidTr="002016EF">
        <w:trPr>
          <w:trHeight w:val="300"/>
        </w:trPr>
        <w:tc>
          <w:tcPr>
            <w:tcW w:w="531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39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9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5"/>
        </w:trPr>
        <w:tc>
          <w:tcPr>
            <w:tcW w:w="16150" w:type="dxa"/>
            <w:gridSpan w:val="10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2016EF" w:rsidRPr="002016EF" w:rsidTr="002016EF">
        <w:trPr>
          <w:trHeight w:val="51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662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2016EF" w:rsidRPr="002016EF" w:rsidTr="002016EF">
        <w:trPr>
          <w:trHeight w:val="58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2016EF" w:rsidRPr="002016EF" w:rsidTr="002016EF">
        <w:trPr>
          <w:trHeight w:val="66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2016EF" w:rsidRPr="002016EF" w:rsidTr="002016EF">
        <w:trPr>
          <w:trHeight w:val="79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граждан, занимающихся физической культурой и спортом по месту работы, в общей численности населения занятого в экономике Саткинского муниципального района.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2016EF" w:rsidRPr="002016EF" w:rsidTr="002016EF">
        <w:trPr>
          <w:trHeight w:val="69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2016EF" w:rsidRPr="002016EF" w:rsidTr="002016EF">
        <w:trPr>
          <w:trHeight w:val="75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2016EF" w:rsidRPr="002016EF" w:rsidTr="002016EF">
        <w:trPr>
          <w:trHeight w:val="121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2016EF" w:rsidRPr="002016EF" w:rsidTr="002016EF">
        <w:trPr>
          <w:trHeight w:val="840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2016EF" w:rsidRPr="002016EF" w:rsidTr="002016EF">
        <w:trPr>
          <w:trHeight w:val="735"/>
        </w:trPr>
        <w:tc>
          <w:tcPr>
            <w:tcW w:w="53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957" w:type="dxa"/>
            <w:gridSpan w:val="8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5662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  <w:gridCol w:w="1031"/>
        <w:gridCol w:w="1031"/>
        <w:gridCol w:w="2682"/>
        <w:gridCol w:w="1415"/>
        <w:gridCol w:w="1031"/>
        <w:gridCol w:w="1309"/>
        <w:gridCol w:w="1287"/>
        <w:gridCol w:w="1546"/>
        <w:gridCol w:w="1546"/>
        <w:gridCol w:w="1916"/>
      </w:tblGrid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2016EF" w:rsidRPr="002016EF" w:rsidTr="002016EF">
        <w:trPr>
          <w:trHeight w:val="315"/>
        </w:trPr>
        <w:tc>
          <w:tcPr>
            <w:tcW w:w="561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7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6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7" w:type="dxa"/>
            <w:noWrap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5"/>
        </w:trPr>
        <w:tc>
          <w:tcPr>
            <w:tcW w:w="15125" w:type="dxa"/>
            <w:gridSpan w:val="11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План мероприятий муниципальной программы</w:t>
            </w:r>
          </w:p>
        </w:tc>
      </w:tr>
      <w:tr w:rsidR="002016EF" w:rsidRPr="002016EF" w:rsidTr="002016EF">
        <w:trPr>
          <w:trHeight w:val="315"/>
        </w:trPr>
        <w:tc>
          <w:tcPr>
            <w:tcW w:w="561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47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15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149" w:type="dxa"/>
            <w:gridSpan w:val="4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Объем финансирования тыс. рублей</w:t>
            </w:r>
          </w:p>
        </w:tc>
      </w:tr>
      <w:tr w:rsidR="002016EF" w:rsidRPr="002016EF" w:rsidTr="002016EF">
        <w:trPr>
          <w:trHeight w:val="1215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 год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2016EF" w:rsidRPr="002016EF" w:rsidTr="002016EF">
        <w:trPr>
          <w:trHeight w:val="37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564" w:type="dxa"/>
            <w:gridSpan w:val="10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2016EF" w:rsidRPr="002016EF" w:rsidTr="002016EF">
        <w:trPr>
          <w:trHeight w:val="360"/>
        </w:trPr>
        <w:tc>
          <w:tcPr>
            <w:tcW w:w="15125" w:type="dxa"/>
            <w:gridSpan w:val="11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2016EF" w:rsidRPr="002016EF" w:rsidTr="002016EF">
        <w:trPr>
          <w:trHeight w:val="630"/>
        </w:trPr>
        <w:tc>
          <w:tcPr>
            <w:tcW w:w="15125" w:type="dxa"/>
            <w:gridSpan w:val="11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2016EF" w:rsidRPr="002016EF" w:rsidTr="002016EF">
        <w:trPr>
          <w:trHeight w:val="39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Обеспечение деятельности МКУ "Управление по физической культуре и спорту Саткинского муниципального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района"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2018–2020 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16 554,41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10 816,50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10 842,60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56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00"/>
        </w:trPr>
        <w:tc>
          <w:tcPr>
            <w:tcW w:w="56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6 819,11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9 494,50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9 520,60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2016EF" w:rsidRPr="002016EF" w:rsidTr="002016EF">
        <w:trPr>
          <w:trHeight w:val="1350"/>
        </w:trPr>
        <w:tc>
          <w:tcPr>
            <w:tcW w:w="561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9 735,30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204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31,15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64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2 177,00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2016EF" w:rsidRPr="002016EF" w:rsidTr="002016EF">
        <w:trPr>
          <w:trHeight w:val="114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34,00</w:t>
            </w: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130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17 423,92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17 727,80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18 036,30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2016EF" w:rsidRPr="002016EF" w:rsidTr="002016EF">
        <w:trPr>
          <w:trHeight w:val="84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2 570,78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382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31,15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585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908,46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855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770,00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517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29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10 725,42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7 680,70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7 774,50</w:t>
            </w:r>
          </w:p>
        </w:tc>
        <w:tc>
          <w:tcPr>
            <w:tcW w:w="1747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1305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51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16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476,30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154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 МБУ «Комплексная спортивная школа СМР»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375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3 419,72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2 610,00</w:t>
            </w:r>
          </w:p>
        </w:tc>
        <w:tc>
          <w:tcPr>
            <w:tcW w:w="1554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2 632,50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1065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93,90</w:t>
            </w: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100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  МБУ «ФСК г.Бакала»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400,00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225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Выполнение муниципального задания МАУ «Дворец спорта «Магнезит» 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3 478,40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2 802,30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2 906,20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2016EF" w:rsidRPr="002016EF" w:rsidTr="002016EF">
        <w:trPr>
          <w:trHeight w:val="705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769" w:type="dxa"/>
            <w:gridSpan w:val="3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 МАУ "Дворец спорта "Магнезит"</w:t>
            </w:r>
          </w:p>
        </w:tc>
        <w:tc>
          <w:tcPr>
            <w:tcW w:w="1294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615,00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705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2016EF" w:rsidRPr="002016EF" w:rsidTr="002016EF">
        <w:trPr>
          <w:trHeight w:val="1530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МАУ "Дворец спорта "Магнезит"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1935"/>
        </w:trPr>
        <w:tc>
          <w:tcPr>
            <w:tcW w:w="561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769" w:type="dxa"/>
            <w:gridSpan w:val="3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Саткиснком муниципальном районе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352" w:type="dxa"/>
            <w:gridSpan w:val="2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1 230,00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561" w:type="dxa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63" w:type="dxa"/>
            <w:gridSpan w:val="4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Итого:</w:t>
            </w:r>
          </w:p>
        </w:tc>
        <w:tc>
          <w:tcPr>
            <w:tcW w:w="2352" w:type="dxa"/>
            <w:gridSpan w:val="2"/>
            <w:vMerge w:val="restart"/>
            <w:hideMark/>
          </w:tcPr>
          <w:p w:rsidR="002016EF" w:rsidRPr="002016EF" w:rsidRDefault="002016EF" w:rsidP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61 939,61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42 187,30</w:t>
            </w:r>
          </w:p>
        </w:tc>
        <w:tc>
          <w:tcPr>
            <w:tcW w:w="1554" w:type="dxa"/>
            <w:hideMark/>
          </w:tcPr>
          <w:p w:rsidR="002016EF" w:rsidRPr="002016EF" w:rsidRDefault="002016EF" w:rsidP="002016EF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2016EF">
              <w:rPr>
                <w:rFonts w:cs="Times New Roman"/>
                <w:b/>
                <w:bCs/>
                <w:sz w:val="24"/>
                <w:szCs w:val="24"/>
              </w:rPr>
              <w:t>42 742,10</w:t>
            </w:r>
          </w:p>
        </w:tc>
        <w:tc>
          <w:tcPr>
            <w:tcW w:w="1747" w:type="dxa"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10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4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48 197,02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40 365,30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40 920,10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бюджет СМР</w:t>
            </w:r>
          </w:p>
        </w:tc>
      </w:tr>
      <w:tr w:rsidR="002016EF" w:rsidRPr="002016EF" w:rsidTr="002016EF">
        <w:trPr>
          <w:trHeight w:val="600"/>
        </w:trPr>
        <w:tc>
          <w:tcPr>
            <w:tcW w:w="561" w:type="dxa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4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vMerge/>
            <w:hideMark/>
          </w:tcPr>
          <w:p w:rsidR="002016EF" w:rsidRPr="002016EF" w:rsidRDefault="002016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13 742,59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1554" w:type="dxa"/>
            <w:noWrap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1747" w:type="dxa"/>
            <w:hideMark/>
          </w:tcPr>
          <w:p w:rsidR="002016EF" w:rsidRPr="002016EF" w:rsidRDefault="002016EF" w:rsidP="002016EF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2016EF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</w:tbl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p w:rsidR="002016EF" w:rsidRDefault="002016E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0"/>
        <w:gridCol w:w="1232"/>
        <w:gridCol w:w="1771"/>
        <w:gridCol w:w="1886"/>
        <w:gridCol w:w="1396"/>
        <w:gridCol w:w="1182"/>
        <w:gridCol w:w="1109"/>
        <w:gridCol w:w="1195"/>
        <w:gridCol w:w="1035"/>
        <w:gridCol w:w="562"/>
        <w:gridCol w:w="562"/>
        <w:gridCol w:w="601"/>
        <w:gridCol w:w="532"/>
      </w:tblGrid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ПРИЛОЖЕНИЕ 3</w:t>
            </w:r>
          </w:p>
        </w:tc>
      </w:tr>
      <w:tr w:rsidR="002016EF" w:rsidRPr="002016EF" w:rsidTr="002016EF">
        <w:trPr>
          <w:trHeight w:val="315"/>
        </w:trPr>
        <w:tc>
          <w:tcPr>
            <w:tcW w:w="10180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         к муниципальной программе 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«Развитие  физической культуры 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  и спорта в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 Саткинском муниципальном 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01" w:type="dxa"/>
            <w:gridSpan w:val="6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             районе на 2018 – 2020 годы»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5"/>
        </w:trPr>
        <w:tc>
          <w:tcPr>
            <w:tcW w:w="16124" w:type="dxa"/>
            <w:gridSpan w:val="1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Финансовое экономическое обоснование</w:t>
            </w:r>
          </w:p>
        </w:tc>
      </w:tr>
      <w:tr w:rsidR="002016EF" w:rsidRPr="002016EF" w:rsidTr="002016EF">
        <w:trPr>
          <w:trHeight w:val="255"/>
        </w:trPr>
        <w:tc>
          <w:tcPr>
            <w:tcW w:w="16124" w:type="dxa"/>
            <w:gridSpan w:val="1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60"/>
        </w:trPr>
        <w:tc>
          <w:tcPr>
            <w:tcW w:w="16124" w:type="dxa"/>
            <w:gridSpan w:val="1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Муниципальная программа «Развитие физической культуры и  спорта в Саткинском муниципальной районе на 2018-2020 годы»</w:t>
            </w:r>
          </w:p>
        </w:tc>
      </w:tr>
      <w:tr w:rsidR="002016EF" w:rsidRPr="002016EF" w:rsidTr="002016EF">
        <w:trPr>
          <w:trHeight w:val="345"/>
        </w:trPr>
        <w:tc>
          <w:tcPr>
            <w:tcW w:w="16124" w:type="dxa"/>
            <w:gridSpan w:val="1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2016EF" w:rsidRPr="002016EF" w:rsidTr="002016EF">
        <w:trPr>
          <w:trHeight w:val="465"/>
        </w:trPr>
        <w:tc>
          <w:tcPr>
            <w:tcW w:w="16124" w:type="dxa"/>
            <w:gridSpan w:val="1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    Задача: Развитие спорта и физической культуры</w:t>
            </w:r>
          </w:p>
        </w:tc>
      </w:tr>
      <w:tr w:rsidR="002016EF" w:rsidRPr="002016EF" w:rsidTr="002016EF">
        <w:trPr>
          <w:trHeight w:val="64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211/213 Затраты на оплату труда и начисления на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выплаты по оплате труда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ФОТ (тыс.рублей)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765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компенсац.выплаты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стим.выплаты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6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Источник финансирования 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53,25</w:t>
            </w:r>
          </w:p>
        </w:tc>
        <w:tc>
          <w:tcPr>
            <w:tcW w:w="1809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282,81</w:t>
            </w:r>
          </w:p>
        </w:tc>
        <w:tc>
          <w:tcPr>
            <w:tcW w:w="1928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103,06</w:t>
            </w:r>
          </w:p>
        </w:tc>
        <w:tc>
          <w:tcPr>
            <w:tcW w:w="1348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116,74</w:t>
            </w:r>
          </w:p>
        </w:tc>
        <w:tc>
          <w:tcPr>
            <w:tcW w:w="1131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169,25</w:t>
            </w:r>
          </w:p>
        </w:tc>
        <w:tc>
          <w:tcPr>
            <w:tcW w:w="1043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671,85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10 599,92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9 384,20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9 384,20</w:t>
            </w:r>
          </w:p>
        </w:tc>
      </w:tr>
      <w:tr w:rsidR="002016EF" w:rsidRPr="002016EF" w:rsidTr="002016EF">
        <w:trPr>
          <w:trHeight w:val="45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2 562,20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8 062,20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8 062,20</w:t>
            </w:r>
          </w:p>
        </w:tc>
      </w:tr>
      <w:tr w:rsidR="002016EF" w:rsidRPr="002016EF" w:rsidTr="002016EF">
        <w:trPr>
          <w:trHeight w:val="39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8 037,72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31,71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17,44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3737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261,20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35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6,52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130,60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156,70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29,25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тыс.кВт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5,09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148,98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78,90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94,70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18,5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6,07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112,22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51,70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62,00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3,79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37,838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143,40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4214,60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8,40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Тех обслуживание и ремонт оборудования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 пожарной сигнализации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9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3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Тех.обслуживание и ремонт транспорта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Аккарицидная обработка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18,91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18,91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2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текущий ремонт помещения (областной бюджет)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226: Подписка на периодические издания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Страхование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5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Услуги в области информационных технологий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5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7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Аттестация рабочих мест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установка и монтаж локальн.вычесл.системы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Приобретение программного обеспечения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Активация карты тахографа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4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Асфальтирование хоккейной коробки на ст. "Труд"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4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Приобретение и установка газового котла на ст. "Труд" областной бюджет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720,00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680,38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7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39,62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7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Ремонт в фойе помещения  на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ст. "Труд"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1 700,00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1700,00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Спецоценка труда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раб.мест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0,80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22,40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310/340: Медикаменты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513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Моющие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6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33,00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4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Хоз.расходы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13,34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Приобретение запчастей, оборудования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0,60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30,11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Электротовары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скандинавские палки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Приобретение спортивного ковра (татами)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Приобретение демонстративных досок и шахмат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7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приобретение оборудования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2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Оборудование и комплектующие для обеспеч. деятельности ( тахограф)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1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Приобретение спортивной формы, спортивного инвентаря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2,41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96,40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79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Приобретение спортивной формы для людей с ограниченными возможностями областной бюджет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4,82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спортивный иинвентарь (областной бюджет)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15,03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150,25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мягкий инвентарь (областной бюджет)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10,08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100,75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28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наоговая ставка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81 449,29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1 221,70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432,70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140,4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20,03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3 000,80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66,00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1 307,73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1 301,70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1 301,70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6 819,11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9 363,90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9 363,90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9 735,30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16 554,41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10 816,50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10 842,60</w:t>
            </w:r>
          </w:p>
        </w:tc>
      </w:tr>
      <w:tr w:rsidR="002016EF" w:rsidRPr="002016EF" w:rsidTr="002016EF">
        <w:trPr>
          <w:trHeight w:val="106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2016EF" w:rsidRPr="002016EF" w:rsidTr="002016EF">
        <w:trPr>
          <w:trHeight w:val="49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1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16 585,56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10 851,50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10 877,60</w:t>
            </w:r>
          </w:p>
        </w:tc>
      </w:tr>
      <w:tr w:rsidR="002016EF" w:rsidRPr="002016EF" w:rsidTr="002016EF">
        <w:trPr>
          <w:trHeight w:val="495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27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91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3. 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</w:tr>
      <w:tr w:rsidR="002016EF" w:rsidRPr="002016EF" w:rsidTr="002016EF">
        <w:trPr>
          <w:trHeight w:val="300"/>
        </w:trPr>
        <w:tc>
          <w:tcPr>
            <w:tcW w:w="11223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 212/222/226/290/340</w:t>
            </w:r>
          </w:p>
        </w:tc>
        <w:tc>
          <w:tcPr>
            <w:tcW w:w="4901" w:type="dxa"/>
            <w:gridSpan w:val="6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Комп.за питание и проживание (КОСГУ 290 КВР 113)</w:t>
            </w:r>
          </w:p>
        </w:tc>
        <w:tc>
          <w:tcPr>
            <w:tcW w:w="18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Командировочные (КОСГУ 212)</w:t>
            </w:r>
          </w:p>
        </w:tc>
        <w:tc>
          <w:tcPr>
            <w:tcW w:w="192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Транспорт (КОСГУ 222)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Проживан.и обслуж. (КОСГУ 226)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Призовая продукция по договор. (КОСГУ 290 КВР 244)</w:t>
            </w:r>
          </w:p>
        </w:tc>
        <w:tc>
          <w:tcPr>
            <w:tcW w:w="1043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Печатная продукция (КОСГУ 340)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105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75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2 177,00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51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60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3</w:t>
            </w: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2 211,00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61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4. Выполнение муниципального задания МБУ «Спортивная школа им. В.И. Гундарцева»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ФОТ (тыс. рублей)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компенсац.выплаты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стим.выплаты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84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85,5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364,39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127,85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471,01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307,14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1270,40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12 698,42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15 244,70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15 244,70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2 570,78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28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49,584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27,30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223 коммунальные услуги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3 085,80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1 543,00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1 851,50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150,11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тыс.кВт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5,53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830,60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415,30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498,36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599,57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1 125,30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562,65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675,20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802,1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10,80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6,48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1923,39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64,90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32,45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38,94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5,58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1 054,20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527,10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632,52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3,70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37,000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137,00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529,30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6,08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24,30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Обслуж. пожарной сигнализации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9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6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6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167,60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167,60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5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Аккарицидная обработка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Тех.обслуживание и ремонт транспорта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226: Страхование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7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4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340:Моюшие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Хоз.расходы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4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845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0,036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45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наоговая ставка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645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2018 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36 811,66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552,17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6,73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17 326,78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381,20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940,10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6216" w:type="dxa"/>
            <w:gridSpan w:val="4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2 570,78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6216" w:type="dxa"/>
            <w:gridSpan w:val="4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17 423,92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4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19 994,70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17 727,80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18 036,30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03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2016EF" w:rsidRPr="002016EF" w:rsidTr="002016EF">
        <w:trPr>
          <w:trHeight w:val="300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5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31,15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2016EF" w:rsidRPr="002016EF" w:rsidTr="002016EF">
        <w:trPr>
          <w:trHeight w:val="67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6. Осуществление мероприятий за счет субсидии на иные цели МБУ «Спортивная школа им. В.И. Гундарцева»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стоимость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срок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2016EF" w:rsidRPr="002016EF" w:rsidTr="002016EF">
        <w:trPr>
          <w:trHeight w:val="645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15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системы механического оснежения 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2016EF" w:rsidRPr="002016EF" w:rsidTr="002016EF">
        <w:trPr>
          <w:trHeight w:val="6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Содержание спортзала в здании Скорой помощи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55,56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24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323,00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323,00</w:t>
            </w:r>
          </w:p>
        </w:tc>
      </w:tr>
      <w:tr w:rsidR="002016EF" w:rsidRPr="002016EF" w:rsidTr="002016EF">
        <w:trPr>
          <w:trHeight w:val="36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Ремонт кровли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0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Финансовая поддержка организаций спортивной подготовки по базовым видам спорта (областной бюджет)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0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ремонт спортзала (областной бюджет)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0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разработка проектно-сметной документации и прохождение государственной экспертизы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908,46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358,00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358,00</w:t>
            </w:r>
          </w:p>
        </w:tc>
      </w:tr>
      <w:tr w:rsidR="002016EF" w:rsidRPr="002016EF" w:rsidTr="002016EF">
        <w:trPr>
          <w:trHeight w:val="345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770,00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6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1678,46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358,00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358,00</w:t>
            </w:r>
          </w:p>
        </w:tc>
      </w:tr>
      <w:tr w:rsidR="002016EF" w:rsidRPr="002016EF" w:rsidTr="002016EF">
        <w:trPr>
          <w:trHeight w:val="64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7. Выполнение муниципального задания  МБУ «Комплексная спортивная школа СМР»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ФОТ (тыс.рублей)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компенсац.выплаты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стим.выплаты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52,25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254,51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63,82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128,30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137,33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583,96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9 023,46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7 007,60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7 007,60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476,30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стоимость ресурса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срок оказания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221 услуги связи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16,889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1 277,30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468,50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562,30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28,78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тыс.кВт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6,16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177,30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72,60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87,10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779,13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1,19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930,00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365,50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438,66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826,8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6,54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2124,8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3737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204,16</w:t>
            </w:r>
          </w:p>
        </w:tc>
        <w:tc>
          <w:tcPr>
            <w:tcW w:w="1860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6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Прочие работы/услуги/приобретения, в том числе:</w:t>
            </w: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6,55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 пожарной сигнализации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78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5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7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2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226: Услуги вневедомственной охраны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24,66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24,66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0,16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Хоз.расходы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3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наоговая ставка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10 218,45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153,28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2333,11013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51,32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204,60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областной бюжет </w:t>
            </w:r>
          </w:p>
        </w:tc>
        <w:tc>
          <w:tcPr>
            <w:tcW w:w="6216" w:type="dxa"/>
            <w:gridSpan w:val="4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476,30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бюджет СМР </w:t>
            </w:r>
          </w:p>
        </w:tc>
        <w:tc>
          <w:tcPr>
            <w:tcW w:w="6216" w:type="dxa"/>
            <w:gridSpan w:val="4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10 725,42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7 680,70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7 774,50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ИТОГО по разделу 7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11 201,72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7 680,70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7 774,50</w:t>
            </w:r>
          </w:p>
        </w:tc>
      </w:tr>
      <w:tr w:rsidR="002016EF" w:rsidRPr="002016EF" w:rsidTr="002016EF">
        <w:trPr>
          <w:trHeight w:val="40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70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8. Осуществление мероприятий за счет субсидии на иные цели   МБУ «Комплексная спортивная школа СМР"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495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2016EF" w:rsidRPr="002016EF" w:rsidTr="002016EF">
        <w:trPr>
          <w:trHeight w:val="8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  Прочие работы/услуги/приобретения, в том числе: Строительство спортивного городка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8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660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9. Выполнение муниципального задания  МБУ «ФСК г.Бакала»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ФОТ (тыс.рублей)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6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92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компенсац.выплаты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стим.выплаты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45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42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17,5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90,79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22,19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46,29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48,82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208,09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3 027,42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2 497,00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2 497,00</w:t>
            </w:r>
          </w:p>
        </w:tc>
      </w:tr>
      <w:tr w:rsidR="002016EF" w:rsidRPr="002016EF" w:rsidTr="002016EF">
        <w:trPr>
          <w:trHeight w:val="39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областной бюджет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93,90</w:t>
            </w:r>
          </w:p>
        </w:tc>
        <w:tc>
          <w:tcPr>
            <w:tcW w:w="128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5,114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225,80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113,00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135,50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4,33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тыс.кВт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5,89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25,50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12,75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15,30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96,76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1,95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188,30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94,15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113,00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80,7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5,70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2,85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3,40</w:t>
            </w:r>
          </w:p>
        </w:tc>
      </w:tr>
      <w:tr w:rsidR="002016EF" w:rsidRPr="002016EF" w:rsidTr="002016EF">
        <w:trPr>
          <w:trHeight w:val="465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262,5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3,15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3,80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 Прочие работы/услуги/приобретения</w:t>
            </w:r>
          </w:p>
        </w:tc>
        <w:tc>
          <w:tcPr>
            <w:tcW w:w="3737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156,90</w:t>
            </w:r>
          </w:p>
        </w:tc>
        <w:tc>
          <w:tcPr>
            <w:tcW w:w="1860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5,64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0,51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 пожарной сигнализации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3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Дезинфекция, дератизация, газация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340:Моюшие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Хоз.расходы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0,037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93,90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бюджет СМР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3 419,72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9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3 513,62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2 610,00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2 632,50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00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10. Осуществление мероприятий за счет субсидии на иные цели   МБУ «ФСК г.Бакала»</w:t>
            </w:r>
          </w:p>
        </w:tc>
      </w:tr>
      <w:tr w:rsidR="002016EF" w:rsidRPr="002016EF" w:rsidTr="002016EF">
        <w:trPr>
          <w:trHeight w:val="45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405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2016EF" w:rsidRPr="002016EF" w:rsidTr="002016EF">
        <w:trPr>
          <w:trHeight w:val="139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татами)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2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ремонт спортзала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4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Приобретение спортивного инвентаря (снегоход)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9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10</w:t>
            </w: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400,00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495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10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11. Выполнение муниципального задания  МАУ "Дворец спорта "Магнезит"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7259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ФОТ (тыс.рублей)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3792" w:type="dxa"/>
            <w:gridSpan w:val="5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Район. Коэфф</w:t>
            </w:r>
          </w:p>
        </w:tc>
        <w:tc>
          <w:tcPr>
            <w:tcW w:w="192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месячный фонд з/п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Годовой фонд (КОСГУ 211)</w:t>
            </w:r>
          </w:p>
        </w:tc>
        <w:tc>
          <w:tcPr>
            <w:tcW w:w="1043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Годовой фонд (КОСГУ 213) 20,2%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1035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1,18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7,85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109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11,00</w:t>
            </w:r>
          </w:p>
        </w:tc>
        <w:tc>
          <w:tcPr>
            <w:tcW w:w="1220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28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29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2 233,20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3,93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109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15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12,727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6,10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интернет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1 038,30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519,10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623,00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74,41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тыс.кВт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5,50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409,60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204,80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245,77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60,1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5,48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329,10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164,55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197,47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7995,05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299,60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149,80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179,76</w:t>
            </w:r>
          </w:p>
        </w:tc>
      </w:tr>
      <w:tr w:rsidR="002016EF" w:rsidRPr="002016EF" w:rsidTr="002016EF">
        <w:trPr>
          <w:trHeight w:val="55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 Прочие работы/услуги/приобретения, в том числе: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148,40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Обслуж пожарной сигнализации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1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Диспансеризация, мед.осмотр и освидетельствование работников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340:Моюшие и дезинфицирующие средства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18,06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0,54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5,37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Хоз.расходы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4,65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наоговая ставка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3737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11 117,35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11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3 478,40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2 802,30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2 906,20</w:t>
            </w:r>
          </w:p>
        </w:tc>
      </w:tr>
      <w:tr w:rsidR="002016EF" w:rsidRPr="002016EF" w:rsidTr="002016EF">
        <w:trPr>
          <w:trHeight w:val="39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67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12. Осуществление мероприятий за счет субсидии на иные цели  МАУ "Дворец спорта "Магнезит"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79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3737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смета расходов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22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106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Субсидия спортивным организациям в качестве софинансирования к областному бюджету на подготовку к участию в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 xml:space="preserve">соревнованиях по видам спорта </w:t>
            </w:r>
          </w:p>
        </w:tc>
        <w:tc>
          <w:tcPr>
            <w:tcW w:w="3737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смета расходов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15,00</w:t>
            </w:r>
          </w:p>
        </w:tc>
      </w:tr>
      <w:tr w:rsidR="002016EF" w:rsidRPr="002016EF" w:rsidTr="002016EF">
        <w:trPr>
          <w:trHeight w:val="82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6216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107,00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107,00</w:t>
            </w:r>
          </w:p>
        </w:tc>
      </w:tr>
      <w:tr w:rsidR="002016EF" w:rsidRPr="002016EF" w:rsidTr="002016EF">
        <w:trPr>
          <w:trHeight w:val="39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ремонт спортивного зала</w:t>
            </w:r>
          </w:p>
        </w:tc>
        <w:tc>
          <w:tcPr>
            <w:tcW w:w="1809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600,00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12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615,00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122,00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122,00</w:t>
            </w:r>
          </w:p>
        </w:tc>
      </w:tr>
      <w:tr w:rsidR="002016EF" w:rsidRPr="002016EF" w:rsidTr="002016EF">
        <w:trPr>
          <w:trHeight w:val="85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13.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МАУ "Дворец спорта "Магнезит"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517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226 оплата труда по договору гражданско-правового характера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57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221 Интернет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7,200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7,20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152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292,80</w:t>
            </w:r>
          </w:p>
        </w:tc>
        <w:tc>
          <w:tcPr>
            <w:tcW w:w="1860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Прочие </w:t>
            </w:r>
            <w:r w:rsidRPr="002016EF">
              <w:rPr>
                <w:rFonts w:cs="Times New Roman"/>
                <w:sz w:val="24"/>
                <w:szCs w:val="24"/>
              </w:rPr>
              <w:lastRenderedPageBreak/>
              <w:t>работы/услуги/приобретения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3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lastRenderedPageBreak/>
              <w:t>ИТОГО по разделу 13</w:t>
            </w:r>
          </w:p>
        </w:tc>
        <w:tc>
          <w:tcPr>
            <w:tcW w:w="6216" w:type="dxa"/>
            <w:gridSpan w:val="4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3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016EF" w:rsidRPr="002016EF" w:rsidTr="002016EF">
        <w:trPr>
          <w:trHeight w:val="825"/>
        </w:trPr>
        <w:tc>
          <w:tcPr>
            <w:tcW w:w="7701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23" w:type="dxa"/>
            <w:gridSpan w:val="9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14.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Саткиснком муниципальном районе 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3737" w:type="dxa"/>
            <w:gridSpan w:val="2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348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131" w:type="dxa"/>
            <w:vMerge w:val="restart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5944" w:type="dxa"/>
            <w:gridSpan w:val="7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2016EF" w:rsidRPr="002016EF" w:rsidTr="002016EF">
        <w:trPr>
          <w:trHeight w:val="600"/>
        </w:trPr>
        <w:tc>
          <w:tcPr>
            <w:tcW w:w="3964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52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 2018  год</w:t>
            </w:r>
          </w:p>
        </w:tc>
        <w:tc>
          <w:tcPr>
            <w:tcW w:w="1860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32" w:type="dxa"/>
            <w:gridSpan w:val="3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2016EF" w:rsidRPr="002016EF" w:rsidTr="002016EF">
        <w:trPr>
          <w:trHeight w:val="1185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242 Перечисление некоммерческой организации, в том числе:</w:t>
            </w:r>
          </w:p>
        </w:tc>
        <w:tc>
          <w:tcPr>
            <w:tcW w:w="6216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1 180,00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60"/>
        </w:trPr>
        <w:tc>
          <w:tcPr>
            <w:tcW w:w="2760" w:type="dxa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216" w:type="dxa"/>
            <w:gridSpan w:val="4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улучшение материально-технической базы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22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40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ИТОГО по разделу 14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1 230,00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ИТОГО по разделам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61 939,61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42 187,30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42 742,10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48 197,02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40 365,30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40 920,10</w:t>
            </w:r>
          </w:p>
        </w:tc>
      </w:tr>
      <w:tr w:rsidR="002016EF" w:rsidRPr="002016EF" w:rsidTr="002016EF">
        <w:trPr>
          <w:trHeight w:val="300"/>
        </w:trPr>
        <w:tc>
          <w:tcPr>
            <w:tcW w:w="3964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 xml:space="preserve">облстной бюджет </w:t>
            </w:r>
          </w:p>
        </w:tc>
        <w:tc>
          <w:tcPr>
            <w:tcW w:w="1809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2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8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31" w:type="dxa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152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13 742,59</w:t>
            </w:r>
          </w:p>
        </w:tc>
        <w:tc>
          <w:tcPr>
            <w:tcW w:w="1860" w:type="dxa"/>
            <w:gridSpan w:val="2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1 822,00</w:t>
            </w:r>
          </w:p>
        </w:tc>
        <w:tc>
          <w:tcPr>
            <w:tcW w:w="1932" w:type="dxa"/>
            <w:gridSpan w:val="3"/>
            <w:noWrap/>
            <w:hideMark/>
          </w:tcPr>
          <w:p w:rsidR="002016EF" w:rsidRPr="002016EF" w:rsidRDefault="002016EF" w:rsidP="002555C5">
            <w:pPr>
              <w:rPr>
                <w:rFonts w:cs="Times New Roman"/>
                <w:sz w:val="24"/>
                <w:szCs w:val="24"/>
              </w:rPr>
            </w:pPr>
            <w:r w:rsidRPr="002016EF">
              <w:rPr>
                <w:rFonts w:cs="Times New Roman"/>
                <w:sz w:val="24"/>
                <w:szCs w:val="24"/>
              </w:rPr>
              <w:t>1 822,00</w:t>
            </w:r>
          </w:p>
        </w:tc>
      </w:tr>
    </w:tbl>
    <w:p w:rsidR="002016EF" w:rsidRPr="00FE4921" w:rsidRDefault="002016E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016EF" w:rsidRPr="00FE4921" w:rsidSect="002016EF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BE8" w:rsidRDefault="005F1BE8" w:rsidP="0077715D">
      <w:pPr>
        <w:spacing w:after="0" w:line="240" w:lineRule="auto"/>
      </w:pPr>
      <w:r>
        <w:separator/>
      </w:r>
    </w:p>
  </w:endnote>
  <w:endnote w:type="continuationSeparator" w:id="0">
    <w:p w:rsidR="005F1BE8" w:rsidRDefault="005F1BE8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BE8" w:rsidRDefault="005F1BE8" w:rsidP="0077715D">
      <w:pPr>
        <w:spacing w:after="0" w:line="240" w:lineRule="auto"/>
      </w:pPr>
      <w:r>
        <w:separator/>
      </w:r>
    </w:p>
  </w:footnote>
  <w:footnote w:type="continuationSeparator" w:id="0">
    <w:p w:rsidR="005F1BE8" w:rsidRDefault="005F1BE8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6DA" w:rsidRPr="004834A7" w:rsidRDefault="005045E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="002D26DA"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2016EF">
      <w:rPr>
        <w:rFonts w:ascii="Times New Roman" w:hAnsi="Times New Roman" w:cs="Times New Roman"/>
        <w:noProof/>
      </w:rPr>
      <w:t>49</w:t>
    </w:r>
    <w:r w:rsidRPr="004834A7">
      <w:rPr>
        <w:rFonts w:ascii="Times New Roman" w:hAnsi="Times New Roman" w:cs="Times New Roman"/>
      </w:rPr>
      <w:fldChar w:fldCharType="end"/>
    </w:r>
  </w:p>
  <w:p w:rsidR="002D26DA" w:rsidRPr="004834A7" w:rsidRDefault="002D26D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CB8"/>
    <w:rsid w:val="000B5E71"/>
    <w:rsid w:val="000C0651"/>
    <w:rsid w:val="000C117B"/>
    <w:rsid w:val="000C48E3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93295"/>
    <w:rsid w:val="001A03DD"/>
    <w:rsid w:val="001A109B"/>
    <w:rsid w:val="001A6E0B"/>
    <w:rsid w:val="001A7921"/>
    <w:rsid w:val="001B12BF"/>
    <w:rsid w:val="001B632A"/>
    <w:rsid w:val="001B6BAF"/>
    <w:rsid w:val="001B6E88"/>
    <w:rsid w:val="001C2266"/>
    <w:rsid w:val="001D3BDE"/>
    <w:rsid w:val="001D4442"/>
    <w:rsid w:val="001D7851"/>
    <w:rsid w:val="001E016D"/>
    <w:rsid w:val="001E06E5"/>
    <w:rsid w:val="001E2E2A"/>
    <w:rsid w:val="002016EF"/>
    <w:rsid w:val="0021424F"/>
    <w:rsid w:val="0022450E"/>
    <w:rsid w:val="002262BE"/>
    <w:rsid w:val="00227C53"/>
    <w:rsid w:val="002330D7"/>
    <w:rsid w:val="00235BB9"/>
    <w:rsid w:val="002366EF"/>
    <w:rsid w:val="0024094E"/>
    <w:rsid w:val="002613DA"/>
    <w:rsid w:val="00280D89"/>
    <w:rsid w:val="00284F6A"/>
    <w:rsid w:val="0028702B"/>
    <w:rsid w:val="00291ACC"/>
    <w:rsid w:val="00292751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1EC0"/>
    <w:rsid w:val="00492C45"/>
    <w:rsid w:val="004B4A4C"/>
    <w:rsid w:val="004C0ADC"/>
    <w:rsid w:val="004D72D9"/>
    <w:rsid w:val="004D7C31"/>
    <w:rsid w:val="004E28B6"/>
    <w:rsid w:val="004E4D14"/>
    <w:rsid w:val="004E4D1E"/>
    <w:rsid w:val="005045EE"/>
    <w:rsid w:val="005067C6"/>
    <w:rsid w:val="005074B7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737A"/>
    <w:rsid w:val="0058318D"/>
    <w:rsid w:val="00584931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37D2"/>
    <w:rsid w:val="005C516B"/>
    <w:rsid w:val="005D5C8F"/>
    <w:rsid w:val="005E1D54"/>
    <w:rsid w:val="005E43CC"/>
    <w:rsid w:val="005E482E"/>
    <w:rsid w:val="005E690E"/>
    <w:rsid w:val="005F1BE8"/>
    <w:rsid w:val="006001F4"/>
    <w:rsid w:val="0060105F"/>
    <w:rsid w:val="00610074"/>
    <w:rsid w:val="006109EB"/>
    <w:rsid w:val="0062433F"/>
    <w:rsid w:val="006262CB"/>
    <w:rsid w:val="00627DCE"/>
    <w:rsid w:val="00630C47"/>
    <w:rsid w:val="006312B0"/>
    <w:rsid w:val="00634190"/>
    <w:rsid w:val="00642C8A"/>
    <w:rsid w:val="0064320B"/>
    <w:rsid w:val="00643C90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7020CD"/>
    <w:rsid w:val="0070671C"/>
    <w:rsid w:val="007213AF"/>
    <w:rsid w:val="00722C5D"/>
    <w:rsid w:val="0073429B"/>
    <w:rsid w:val="00735D02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96277"/>
    <w:rsid w:val="007A1141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5C54"/>
    <w:rsid w:val="007F724C"/>
    <w:rsid w:val="00815797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BA"/>
    <w:rsid w:val="00874D10"/>
    <w:rsid w:val="0087779A"/>
    <w:rsid w:val="0087792E"/>
    <w:rsid w:val="008802D6"/>
    <w:rsid w:val="00892F4C"/>
    <w:rsid w:val="008B0BEE"/>
    <w:rsid w:val="008B5E72"/>
    <w:rsid w:val="008C38F2"/>
    <w:rsid w:val="008C457C"/>
    <w:rsid w:val="008D4B96"/>
    <w:rsid w:val="008E2BBD"/>
    <w:rsid w:val="008F5735"/>
    <w:rsid w:val="00903B7F"/>
    <w:rsid w:val="009071FB"/>
    <w:rsid w:val="00914203"/>
    <w:rsid w:val="00915EED"/>
    <w:rsid w:val="00920F82"/>
    <w:rsid w:val="0092207F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42C1"/>
    <w:rsid w:val="009E2402"/>
    <w:rsid w:val="00A00366"/>
    <w:rsid w:val="00A049AB"/>
    <w:rsid w:val="00A056DA"/>
    <w:rsid w:val="00A137D5"/>
    <w:rsid w:val="00A149CF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8579D"/>
    <w:rsid w:val="00A908CD"/>
    <w:rsid w:val="00AA5727"/>
    <w:rsid w:val="00AA57B7"/>
    <w:rsid w:val="00AA72C4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611C"/>
    <w:rsid w:val="00C11617"/>
    <w:rsid w:val="00C17317"/>
    <w:rsid w:val="00C23130"/>
    <w:rsid w:val="00C2587C"/>
    <w:rsid w:val="00C25CF3"/>
    <w:rsid w:val="00C46794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54BC8"/>
    <w:rsid w:val="00D57B8E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3064"/>
    <w:rsid w:val="00DF515F"/>
    <w:rsid w:val="00DF547D"/>
    <w:rsid w:val="00E00203"/>
    <w:rsid w:val="00E00AD8"/>
    <w:rsid w:val="00E02303"/>
    <w:rsid w:val="00E10A88"/>
    <w:rsid w:val="00E10C99"/>
    <w:rsid w:val="00E30FBB"/>
    <w:rsid w:val="00E440C3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B5049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2521"/>
    <w:rsid w:val="00F52DCF"/>
    <w:rsid w:val="00F61F4D"/>
    <w:rsid w:val="00F63D3C"/>
    <w:rsid w:val="00F67A72"/>
    <w:rsid w:val="00F758E7"/>
    <w:rsid w:val="00F9126C"/>
    <w:rsid w:val="00FB3F7E"/>
    <w:rsid w:val="00FB5F9F"/>
    <w:rsid w:val="00FD3994"/>
    <w:rsid w:val="00FD52C7"/>
    <w:rsid w:val="00FE1C2C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9C85BCB-EFC0-4418-A393-93BA4F2C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920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20F8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6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8A9D6-4CC4-417A-9F18-6C0BA7739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2236</TotalTime>
  <Pages>49</Pages>
  <Words>8268</Words>
  <Characters>47134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224</cp:revision>
  <cp:lastPrinted>2018-12-11T10:18:00Z</cp:lastPrinted>
  <dcterms:created xsi:type="dcterms:W3CDTF">2015-12-01T05:36:00Z</dcterms:created>
  <dcterms:modified xsi:type="dcterms:W3CDTF">2019-03-27T10:46:00Z</dcterms:modified>
</cp:coreProperties>
</file>