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C0F" w:rsidRDefault="00BF0C0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584866"/>
            <wp:effectExtent l="0" t="0" r="0" b="0"/>
            <wp:docPr id="1" name="Рисунок 1" descr="D:\Документы\2020\СТАНДАРТ\стандарты\ДЮСШ СПОРТИВНАЯ ПОДГОТОВКА ПО ОЛИМПИЙСКИМ ВИДАМ СПОРТА - ЛЫЖНЫЕ ГОНКИ\Untitled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2020\СТАНДАРТ\стандарты\ДЮСШ СПОРТИВНАЯ ПОДГОТОВКА ПО ОЛИМПИЙСКИМ ВИДАМ СПОРТА - ЛЫЖНЫЕ ГОНКИ\Untitled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0F" w:rsidRDefault="00BF0C0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0C0F" w:rsidRDefault="00BF0C0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0C0F" w:rsidRDefault="00BF0C0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0C0F" w:rsidRDefault="00BF0C0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C0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502662"/>
            <wp:effectExtent l="0" t="0" r="0" b="0"/>
            <wp:docPr id="2" name="Рисунок 2" descr="D:\Документы\2020\СТАНДАРТ\стандарты\ДЮСШ СПОРТИВНАЯ ПОДГОТОВКА ПО ОЛИМПИЙСКИМ ВИДАМ СПОРТА - ЛЫЖНЫЕ ГОНКИ\Untitled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2020\СТАНДАРТ\стандарты\ДЮСШ СПОРТИВНАЯ ПОДГОТОВКА ПО ОЛИМПИЙСКИМ ВИДАМ СПОРТА - ЛЫЖНЫЕ ГОНКИ\Untitled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0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0F" w:rsidRDefault="00BF0C0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0C0F" w:rsidRDefault="00BF0C0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ПРИЛОЖЕНИЕ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к постановлению А</w:t>
      </w:r>
      <w:r w:rsidRPr="00546089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6089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546089" w:rsidRDefault="00E418EA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</w:t>
      </w:r>
      <w:r w:rsidR="00404B14">
        <w:rPr>
          <w:rFonts w:ascii="Times New Roman" w:hAnsi="Times New Roman" w:cs="Times New Roman"/>
          <w:sz w:val="24"/>
          <w:szCs w:val="24"/>
        </w:rPr>
        <w:t xml:space="preserve">31 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404B14">
        <w:rPr>
          <w:rFonts w:ascii="Times New Roman" w:hAnsi="Times New Roman" w:cs="Times New Roman"/>
          <w:sz w:val="24"/>
          <w:szCs w:val="24"/>
        </w:rPr>
        <w:t xml:space="preserve">августа </w:t>
      </w:r>
      <w:r>
        <w:rPr>
          <w:rFonts w:ascii="Times New Roman" w:hAnsi="Times New Roman" w:cs="Times New Roman"/>
          <w:sz w:val="24"/>
          <w:szCs w:val="24"/>
        </w:rPr>
        <w:t>2020</w:t>
      </w:r>
      <w:r w:rsidR="001622EE">
        <w:rPr>
          <w:rFonts w:ascii="Times New Roman" w:hAnsi="Times New Roman" w:cs="Times New Roman"/>
          <w:sz w:val="24"/>
          <w:szCs w:val="24"/>
        </w:rPr>
        <w:t xml:space="preserve"> </w:t>
      </w:r>
      <w:r w:rsidR="00546089">
        <w:rPr>
          <w:rFonts w:ascii="Times New Roman" w:hAnsi="Times New Roman" w:cs="Times New Roman"/>
          <w:sz w:val="24"/>
          <w:szCs w:val="24"/>
        </w:rPr>
        <w:t>года</w:t>
      </w:r>
      <w:r w:rsidR="005E1F34">
        <w:rPr>
          <w:rFonts w:ascii="Times New Roman" w:hAnsi="Times New Roman" w:cs="Times New Roman"/>
          <w:sz w:val="24"/>
          <w:szCs w:val="24"/>
        </w:rPr>
        <w:t xml:space="preserve"> № </w:t>
      </w:r>
      <w:r w:rsidR="00404B14">
        <w:rPr>
          <w:rFonts w:ascii="Times New Roman" w:hAnsi="Times New Roman" w:cs="Times New Roman"/>
          <w:sz w:val="24"/>
          <w:szCs w:val="24"/>
        </w:rPr>
        <w:t>497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0F57FF" w:rsidP="005460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E72FE">
        <w:rPr>
          <w:rFonts w:ascii="Times New Roman" w:hAnsi="Times New Roman" w:cs="Times New Roman"/>
          <w:sz w:val="24"/>
          <w:szCs w:val="24"/>
        </w:rPr>
        <w:t>С</w:t>
      </w:r>
      <w:r w:rsidR="003E72FE" w:rsidRPr="00546089">
        <w:rPr>
          <w:rFonts w:ascii="Times New Roman" w:hAnsi="Times New Roman" w:cs="Times New Roman"/>
          <w:sz w:val="24"/>
          <w:szCs w:val="24"/>
        </w:rPr>
        <w:t>тандарт муниципальной услуги</w:t>
      </w:r>
    </w:p>
    <w:p w:rsidR="00546089" w:rsidRDefault="000F57FF" w:rsidP="00A20471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Стандарт муниципальной услуги:</w:t>
      </w:r>
    </w:p>
    <w:p w:rsidR="00AB5064" w:rsidRDefault="00546089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5064">
        <w:rPr>
          <w:rFonts w:ascii="Times New Roman" w:hAnsi="Times New Roman" w:cs="Times New Roman"/>
          <w:sz w:val="24"/>
          <w:szCs w:val="24"/>
        </w:rPr>
        <w:t>«</w:t>
      </w:r>
      <w:r w:rsidR="00AB5064" w:rsidRPr="00AB5064">
        <w:rPr>
          <w:rFonts w:ascii="Times New Roman" w:hAnsi="Times New Roman" w:cs="Times New Roman"/>
          <w:sz w:val="24"/>
          <w:szCs w:val="24"/>
        </w:rPr>
        <w:t>Спортивная подгото</w:t>
      </w:r>
      <w:r w:rsidR="00A20471">
        <w:rPr>
          <w:rFonts w:ascii="Times New Roman" w:hAnsi="Times New Roman" w:cs="Times New Roman"/>
          <w:sz w:val="24"/>
          <w:szCs w:val="24"/>
        </w:rPr>
        <w:t>вка по олимпийским видам спорта</w:t>
      </w:r>
      <w:r w:rsidR="00803566" w:rsidRPr="00AB5064">
        <w:rPr>
          <w:rFonts w:ascii="Times New Roman" w:hAnsi="Times New Roman" w:cs="Times New Roman"/>
          <w:sz w:val="24"/>
          <w:szCs w:val="24"/>
        </w:rPr>
        <w:t>».</w:t>
      </w:r>
    </w:p>
    <w:p w:rsidR="00546089" w:rsidRDefault="00AB5064" w:rsidP="00AB506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 </w:t>
      </w:r>
      <w:r w:rsidR="000F57FF">
        <w:rPr>
          <w:rFonts w:ascii="Times New Roman CYR" w:hAnsi="Times New Roman CYR" w:cs="Times New Roman CYR"/>
          <w:bCs/>
          <w:sz w:val="24"/>
          <w:szCs w:val="24"/>
        </w:rPr>
        <w:t xml:space="preserve">2.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Разработчик стандарта муниципальной услуги: МКУ «Уп</w:t>
      </w:r>
      <w:r w:rsidR="00803566">
        <w:rPr>
          <w:rFonts w:ascii="Times New Roman CYR" w:hAnsi="Times New Roman CYR" w:cs="Times New Roman CYR"/>
          <w:bCs/>
          <w:sz w:val="24"/>
          <w:szCs w:val="24"/>
        </w:rPr>
        <w:t xml:space="preserve">равление по физической культуре и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спорту Саткинского муниципального района».</w:t>
      </w:r>
    </w:p>
    <w:p w:rsidR="00546089" w:rsidRDefault="00546089" w:rsidP="005460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стандарт определяет требования к муниципальным услугам, оказываемым спортивно-оздоровительными учреждениями и организациями населению Саткинского муниципального района, финансируемыми  МКУ «Управление п</w:t>
      </w:r>
      <w:r w:rsidR="00803566">
        <w:rPr>
          <w:rFonts w:ascii="Times New Roman" w:hAnsi="Times New Roman" w:cs="Times New Roman"/>
          <w:sz w:val="24"/>
          <w:szCs w:val="24"/>
        </w:rPr>
        <w:t xml:space="preserve">о физической культуре и </w:t>
      </w:r>
      <w:r>
        <w:rPr>
          <w:rFonts w:ascii="Times New Roman" w:hAnsi="Times New Roman" w:cs="Times New Roman"/>
          <w:sz w:val="24"/>
          <w:szCs w:val="24"/>
        </w:rPr>
        <w:t>спорту Саткинского муниципального района», из средств  бюджета Саткинского муниципального района.</w:t>
      </w:r>
    </w:p>
    <w:p w:rsidR="00546089" w:rsidRDefault="000F57FF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</w:t>
      </w:r>
      <w:r w:rsidR="00546089">
        <w:rPr>
          <w:rFonts w:ascii="Times New Roman CYR" w:hAnsi="Times New Roman CYR" w:cs="Times New Roman CYR"/>
          <w:sz w:val="24"/>
          <w:szCs w:val="24"/>
        </w:rPr>
        <w:t>. Общее описание муниципальной услуги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left="426" w:firstLine="141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3E72FE">
        <w:rPr>
          <w:rFonts w:ascii="Times New Roman CYR" w:hAnsi="Times New Roman CYR" w:cs="Times New Roman CYR"/>
          <w:sz w:val="24"/>
          <w:szCs w:val="24"/>
        </w:rPr>
        <w:t xml:space="preserve"> ц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ель оказания  муниципальной услуги: </w:t>
      </w:r>
    </w:p>
    <w:p w:rsidR="00546089" w:rsidRDefault="00BB56DE" w:rsidP="00846EA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Спортивная подготовка по олимпийским видам спора </w:t>
      </w:r>
      <w:r w:rsidR="00846EA3">
        <w:rPr>
          <w:rFonts w:ascii="Times New Roman CYR" w:hAnsi="Times New Roman CYR" w:cs="Times New Roman CYR"/>
          <w:sz w:val="24"/>
          <w:szCs w:val="24"/>
        </w:rPr>
        <w:t>– лыжные гонки.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2)</w:t>
      </w:r>
      <w:r w:rsidR="003E72FE">
        <w:rPr>
          <w:rFonts w:ascii="Times New Roman CYR" w:hAnsi="Times New Roman CYR" w:cs="Times New Roman CYR"/>
          <w:sz w:val="24"/>
          <w:szCs w:val="24"/>
        </w:rPr>
        <w:t xml:space="preserve"> о</w:t>
      </w:r>
      <w:r w:rsidR="00546089">
        <w:rPr>
          <w:rFonts w:ascii="Times New Roman CYR" w:hAnsi="Times New Roman CYR" w:cs="Times New Roman CYR"/>
          <w:sz w:val="24"/>
          <w:szCs w:val="24"/>
        </w:rPr>
        <w:t>рганизация занятий по физической культуре и спорту – деятельность исполнителя по удовлетворению потребностей получателя в поддержании и укрепления здоровья, а также проведения физкультурно-оздоровительного и спортивного досуга.</w:t>
      </w:r>
    </w:p>
    <w:p w:rsidR="00546089" w:rsidRDefault="006B1943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4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>.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 Основные действия по оказанию муниципальной услуги: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1) </w:t>
      </w:r>
      <w:r w:rsidR="003E72FE">
        <w:rPr>
          <w:rFonts w:ascii="Times New Roman CYR" w:hAnsi="Times New Roman CYR" w:cs="Times New Roman CYR"/>
          <w:bCs/>
          <w:sz w:val="24"/>
          <w:szCs w:val="24"/>
        </w:rPr>
        <w:t>ф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ормирование здорового образа жизни, развитие физических, интеллектуальных и нравственных способностей, достижение спортивных успехов сообразно способностям.</w:t>
      </w:r>
    </w:p>
    <w:p w:rsidR="00546089" w:rsidRDefault="006B1943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5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. Организация, оказывающая муниципальную услугу:</w:t>
      </w:r>
    </w:p>
    <w:p w:rsidR="00AB5064" w:rsidRPr="00AB5064" w:rsidRDefault="00AB5064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5064">
        <w:rPr>
          <w:rFonts w:ascii="Times New Roman" w:hAnsi="Times New Roman" w:cs="Times New Roman"/>
          <w:bCs/>
          <w:sz w:val="24"/>
          <w:szCs w:val="24"/>
        </w:rPr>
        <w:t>МБУ «Спортивная школа им. В.И. Гундарцева»</w:t>
      </w:r>
    </w:p>
    <w:p w:rsidR="000F57FF" w:rsidRDefault="006B1943" w:rsidP="000F57FF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6</w:t>
      </w:r>
      <w:r w:rsidR="000F57FF">
        <w:rPr>
          <w:rFonts w:ascii="Times New Roman CYR" w:hAnsi="Times New Roman CYR" w:cs="Times New Roman CYR"/>
          <w:bCs/>
          <w:sz w:val="24"/>
          <w:szCs w:val="24"/>
        </w:rPr>
        <w:t>. Потенциальные потребители (получатели) муниципальной услуги:</w:t>
      </w:r>
    </w:p>
    <w:p w:rsidR="000F57FF" w:rsidRDefault="000F57FF" w:rsidP="000F57FF">
      <w:pPr>
        <w:widowControl w:val="0"/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B96DCB">
        <w:rPr>
          <w:rFonts w:ascii="Times New Roman" w:hAnsi="Times New Roman" w:cs="Times New Roman"/>
          <w:sz w:val="24"/>
          <w:szCs w:val="24"/>
        </w:rPr>
        <w:t>изические лица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57FF" w:rsidRDefault="006B1943" w:rsidP="000F57FF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7</w:t>
      </w:r>
      <w:r w:rsidR="000F57FF">
        <w:rPr>
          <w:rFonts w:ascii="Times New Roman CYR" w:hAnsi="Times New Roman CYR" w:cs="Times New Roman CYR"/>
          <w:bCs/>
          <w:sz w:val="24"/>
          <w:szCs w:val="24"/>
        </w:rPr>
        <w:t>. Правовые основы оказания муниципальной услуги:</w:t>
      </w:r>
    </w:p>
    <w:p w:rsidR="000F57FF" w:rsidRPr="00B96DCB" w:rsidRDefault="000F57FF" w:rsidP="000F57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B96DCB">
        <w:rPr>
          <w:rFonts w:ascii="Times New Roman" w:hAnsi="Times New Roman" w:cs="Times New Roman"/>
          <w:sz w:val="24"/>
          <w:szCs w:val="24"/>
        </w:rPr>
        <w:t>Конституция Российской Федерации;</w:t>
      </w:r>
    </w:p>
    <w:p w:rsidR="000F57FF" w:rsidRPr="00B96DCB" w:rsidRDefault="000F57FF" w:rsidP="000F57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B96DCB">
        <w:rPr>
          <w:rFonts w:ascii="Times New Roman" w:hAnsi="Times New Roman" w:cs="Times New Roman"/>
          <w:sz w:val="24"/>
          <w:szCs w:val="24"/>
        </w:rPr>
        <w:t xml:space="preserve"> Фе</w:t>
      </w:r>
      <w:r>
        <w:rPr>
          <w:rFonts w:ascii="Times New Roman" w:hAnsi="Times New Roman" w:cs="Times New Roman"/>
          <w:sz w:val="24"/>
          <w:szCs w:val="24"/>
        </w:rPr>
        <w:t>деральный закон от 04.12.2007 №</w:t>
      </w:r>
      <w:r w:rsidRPr="00B96DCB">
        <w:rPr>
          <w:rFonts w:ascii="Times New Roman" w:hAnsi="Times New Roman" w:cs="Times New Roman"/>
          <w:sz w:val="24"/>
          <w:szCs w:val="24"/>
        </w:rPr>
        <w:t>329-ФЗ «О физической культуре и спорте в Российской Федерации»;</w:t>
      </w:r>
    </w:p>
    <w:p w:rsidR="000F57FF" w:rsidRPr="00B96DCB" w:rsidRDefault="000F57FF" w:rsidP="000F57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B96DCB">
        <w:rPr>
          <w:rFonts w:ascii="Times New Roman" w:hAnsi="Times New Roman" w:cs="Times New Roman"/>
          <w:sz w:val="24"/>
          <w:szCs w:val="24"/>
        </w:rPr>
        <w:t xml:space="preserve"> Федеральный закон от 24.06.1999 №120-ФЗ «Об основах системы профилактики безнадзорности и правонарушений несовершеннолетних»;</w:t>
      </w:r>
    </w:p>
    <w:p w:rsidR="000F57FF" w:rsidRPr="00B96DCB" w:rsidRDefault="000F57FF" w:rsidP="000F57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</w:t>
      </w:r>
      <w:r w:rsidRPr="00B96DCB">
        <w:rPr>
          <w:rFonts w:ascii="Times New Roman" w:hAnsi="Times New Roman" w:cs="Times New Roman"/>
          <w:sz w:val="24"/>
          <w:szCs w:val="24"/>
        </w:rPr>
        <w:t xml:space="preserve"> Федеральный зак</w:t>
      </w:r>
      <w:r>
        <w:rPr>
          <w:rFonts w:ascii="Times New Roman" w:hAnsi="Times New Roman" w:cs="Times New Roman"/>
          <w:sz w:val="24"/>
          <w:szCs w:val="24"/>
        </w:rPr>
        <w:t>он от 24.11.1995 №</w:t>
      </w:r>
      <w:r w:rsidRPr="00B96DCB">
        <w:rPr>
          <w:rFonts w:ascii="Times New Roman" w:hAnsi="Times New Roman" w:cs="Times New Roman"/>
          <w:sz w:val="24"/>
          <w:szCs w:val="24"/>
        </w:rPr>
        <w:t>181-ФЗ «О социальной защите инва</w:t>
      </w:r>
      <w:r>
        <w:rPr>
          <w:rFonts w:ascii="Times New Roman" w:hAnsi="Times New Roman" w:cs="Times New Roman"/>
          <w:sz w:val="24"/>
          <w:szCs w:val="24"/>
        </w:rPr>
        <w:t>лидов в Российской Федерации»</w:t>
      </w:r>
      <w:r w:rsidRPr="00B96DCB">
        <w:rPr>
          <w:rFonts w:ascii="Times New Roman" w:hAnsi="Times New Roman" w:cs="Times New Roman"/>
          <w:sz w:val="24"/>
          <w:szCs w:val="24"/>
        </w:rPr>
        <w:t>;</w:t>
      </w:r>
    </w:p>
    <w:p w:rsidR="000F57FF" w:rsidRPr="00B96DCB" w:rsidRDefault="000F57FF" w:rsidP="000F57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Pr="00B96DCB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07.02.1992 №2300-1 «О защите прав потребителей»;</w:t>
      </w:r>
    </w:p>
    <w:p w:rsidR="000F57FF" w:rsidRPr="00B96DCB" w:rsidRDefault="000F57FF" w:rsidP="000F57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 w:rsidRPr="00B96DCB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21.12.1994 №69-ФЗ «О пожарной безопасности»;</w:t>
      </w:r>
    </w:p>
    <w:p w:rsidR="000F57FF" w:rsidRDefault="000F57FF" w:rsidP="000F57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r w:rsidRPr="00B96DCB">
        <w:rPr>
          <w:rFonts w:ascii="Times New Roman" w:hAnsi="Times New Roman" w:cs="Times New Roman"/>
          <w:sz w:val="24"/>
          <w:szCs w:val="24"/>
        </w:rPr>
        <w:t xml:space="preserve"> Постановление Главного государственного санитарного врача Росс</w:t>
      </w:r>
      <w:r>
        <w:rPr>
          <w:rFonts w:ascii="Times New Roman" w:hAnsi="Times New Roman" w:cs="Times New Roman"/>
          <w:sz w:val="24"/>
          <w:szCs w:val="24"/>
        </w:rPr>
        <w:t>ийской Федерации от 30.01.2003</w:t>
      </w:r>
      <w:r w:rsidRPr="00B96DCB">
        <w:rPr>
          <w:rFonts w:ascii="Times New Roman" w:hAnsi="Times New Roman" w:cs="Times New Roman"/>
          <w:sz w:val="24"/>
          <w:szCs w:val="24"/>
        </w:rPr>
        <w:t xml:space="preserve"> № 4  «О введении в действие санитарно-эпидемиологических правил и нормативов СанПиН 2.1.2.1188-03»;  проектирование, строительство и эксплуатация жилых зданий, предприятий коммунально-бытового обслуживания, учреждений образования, культуры, отдыха, спорта. Плавательные бассейны. Гигиенические требования к устройству, эксплуатации и качеству воды. Контроль качества»;</w:t>
      </w:r>
    </w:p>
    <w:p w:rsidR="000F57FF" w:rsidRDefault="000F57FF" w:rsidP="000F57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546089">
        <w:rPr>
          <w:rFonts w:ascii="Times New Roman" w:hAnsi="Times New Roman" w:cs="Times New Roman"/>
          <w:sz w:val="24"/>
          <w:szCs w:val="24"/>
        </w:rPr>
        <w:t xml:space="preserve">Стандарт муниципальной услуги, утвержденный Постановлением администрации Саткинского муниципального района от  </w:t>
      </w:r>
      <w:r w:rsidRPr="00AB5064">
        <w:rPr>
          <w:rFonts w:ascii="Times New Roman" w:hAnsi="Times New Roman" w:cs="Times New Roman"/>
          <w:sz w:val="24"/>
          <w:szCs w:val="24"/>
        </w:rPr>
        <w:t>23.06.2015 года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064">
        <w:rPr>
          <w:rFonts w:ascii="Times New Roman" w:hAnsi="Times New Roman" w:cs="Times New Roman"/>
          <w:sz w:val="24"/>
          <w:szCs w:val="24"/>
        </w:rPr>
        <w:t>429.</w:t>
      </w:r>
    </w:p>
    <w:p w:rsidR="00546089" w:rsidRDefault="006B1943" w:rsidP="00546089">
      <w:pPr>
        <w:widowControl w:val="0"/>
        <w:autoSpaceDE w:val="0"/>
        <w:autoSpaceDN w:val="0"/>
        <w:adjustRightInd w:val="0"/>
        <w:spacing w:after="0" w:line="360" w:lineRule="auto"/>
        <w:ind w:left="709" w:hanging="142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8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Документы, необходимые для получения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3E72FE">
        <w:rPr>
          <w:rFonts w:ascii="Times New Roman CYR" w:hAnsi="Times New Roman CYR" w:cs="Times New Roman CYR"/>
          <w:sz w:val="24"/>
          <w:szCs w:val="24"/>
        </w:rPr>
        <w:t>д</w:t>
      </w:r>
      <w:r w:rsidR="00546089">
        <w:rPr>
          <w:rFonts w:ascii="Times New Roman CYR" w:hAnsi="Times New Roman CYR" w:cs="Times New Roman CYR"/>
          <w:sz w:val="24"/>
          <w:szCs w:val="24"/>
        </w:rPr>
        <w:t>окументы, регламентирующие процесс предоставления муниципальных услуг, должны определять методы (способы) их предоставления и контроля, а также предусматривать меры совершенствования работы учреждения.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3E72FE">
        <w:rPr>
          <w:rFonts w:ascii="Times New Roman CYR" w:hAnsi="Times New Roman CYR" w:cs="Times New Roman CYR"/>
          <w:sz w:val="24"/>
          <w:szCs w:val="24"/>
        </w:rPr>
        <w:t>г</w:t>
      </w:r>
      <w:r w:rsidR="00546089">
        <w:rPr>
          <w:rFonts w:ascii="Times New Roman CYR" w:hAnsi="Times New Roman CYR" w:cs="Times New Roman CYR"/>
          <w:sz w:val="24"/>
          <w:szCs w:val="24"/>
        </w:rPr>
        <w:t>осударственные стандарты и настоящий стандарт должны составлять нормативную основу практической работы учреждений в области физической культуры и спорта.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ab/>
        <w:t>В учреждении должны использоваться следующие основные руководства и правила:</w:t>
      </w:r>
      <w:r>
        <w:rPr>
          <w:rFonts w:ascii="Times New Roman CYR" w:hAnsi="Times New Roman CYR" w:cs="Times New Roman CYR"/>
          <w:sz w:val="24"/>
          <w:szCs w:val="24"/>
        </w:rPr>
        <w:br/>
        <w:t>правила внутреннего распорядка; расписания занятий; методики и программы проведения спортивных и оздоровительных  занятий;  правила поведения в учреждениях и на спортивных сооружениях;  санитарные нормы и правила.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Деятельность спортивно-оздоровительных учреждений должна регламентироваться инструкциями: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правилам техники безопасности;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эксплуатации оборудования (технический паспорт);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персоналу (должностные инструкции);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охране труда;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противопожарной защите и охране труда;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иными инструкциями.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before="100"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3)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Эксплуатационные документы на имеющееся в учреждении оборудование, приборы и аппаратуру должны способствовать обеспечению их нормальной и безопасной работы, обслуживания и поддержания в работоспособном состоянии.</w:t>
      </w:r>
    </w:p>
    <w:p w:rsidR="00546089" w:rsidRDefault="00546089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состав основных эксплуатационных документов учреждения должны входить: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 паспорт спортивного сооружения;</w:t>
      </w:r>
    </w:p>
    <w:p w:rsidR="00546089" w:rsidRDefault="00546089" w:rsidP="00546089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 - технические паспорта на спортивное оборудование — приборы, аппараты,  устройства, которыми оборудуют места проведения соревнований и тренировочных занятий;</w:t>
      </w:r>
    </w:p>
    <w:p w:rsidR="00546089" w:rsidRDefault="00546089" w:rsidP="003E72F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акт готовности спортивного сооружения к проведению учебно-тренировочного мероприятия (соревнования);</w:t>
      </w:r>
    </w:p>
    <w:p w:rsidR="00546089" w:rsidRDefault="00546089" w:rsidP="00AB506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эксплуатационная документация на спортивное оборудование, снаряжение и инвентарь;</w:t>
      </w:r>
    </w:p>
    <w:p w:rsidR="00546089" w:rsidRDefault="00546089" w:rsidP="00AB506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иные документы.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</w:t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Необходимое техническое освидетельствование должно проводиться в установленные для каждого вида оборудования сроки с составлением соответствующих документов (акты, формуляры). 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3E72FE">
        <w:rPr>
          <w:rFonts w:ascii="Times New Roman CYR" w:hAnsi="Times New Roman CYR" w:cs="Times New Roman CYR"/>
          <w:sz w:val="24"/>
          <w:szCs w:val="24"/>
        </w:rPr>
        <w:t>н</w:t>
      </w:r>
      <w:r w:rsidR="00546089">
        <w:rPr>
          <w:rFonts w:ascii="Times New Roman CYR" w:hAnsi="Times New Roman CYR" w:cs="Times New Roman CYR"/>
          <w:sz w:val="24"/>
          <w:szCs w:val="24"/>
        </w:rPr>
        <w:t>ормативную основу практической работы спортивно-оздоровительных учреждений, сос</w:t>
      </w:r>
      <w:r w:rsidR="003E72FE">
        <w:rPr>
          <w:rFonts w:ascii="Times New Roman CYR" w:hAnsi="Times New Roman CYR" w:cs="Times New Roman CYR"/>
          <w:sz w:val="24"/>
          <w:szCs w:val="24"/>
        </w:rPr>
        <w:t xml:space="preserve">тавляет настоящий Стандарт.   </w:t>
      </w:r>
      <w:r w:rsidR="00546089">
        <w:rPr>
          <w:rFonts w:ascii="Times New Roman CYR" w:hAnsi="Times New Roman CYR" w:cs="Times New Roman CYR"/>
          <w:sz w:val="24"/>
          <w:szCs w:val="24"/>
        </w:rPr>
        <w:t>Следует осуществлять постоянный пересмотр документов, регламентирующих деятельность учреждения, подразумевающий включение в них необходимых изменений и изъятие из обращения устаревших документов.</w:t>
      </w:r>
    </w:p>
    <w:p w:rsidR="00546089" w:rsidRDefault="006B1943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9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Основания для отказа в оказании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3E72FE">
        <w:rPr>
          <w:rFonts w:ascii="Times New Roman CYR" w:hAnsi="Times New Roman CYR" w:cs="Times New Roman CYR"/>
          <w:sz w:val="24"/>
          <w:szCs w:val="24"/>
        </w:rPr>
        <w:t>п</w:t>
      </w:r>
      <w:r w:rsidR="00546089">
        <w:rPr>
          <w:rFonts w:ascii="Times New Roman CYR" w:hAnsi="Times New Roman CYR" w:cs="Times New Roman CYR"/>
          <w:sz w:val="24"/>
          <w:szCs w:val="24"/>
        </w:rPr>
        <w:t>отенциальные потребители услуг должны предоставить для оформления абонента медицинскую справку, содержащую заключение о состоянии здоровья; соблюдать правила внутреннего трудового распорядка для посетителей; соблюдать правила пожарной безопасности и требования по технике безопасности.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случае несоблюдения вышеназванных требований, оказание услуг со стороны учреждения потребителям услуг может быть приостановлено.</w:t>
      </w:r>
    </w:p>
    <w:p w:rsidR="00546089" w:rsidRDefault="006B1943" w:rsidP="00546089">
      <w:pPr>
        <w:widowControl w:val="0"/>
        <w:autoSpaceDE w:val="0"/>
        <w:autoSpaceDN w:val="0"/>
        <w:adjustRightInd w:val="0"/>
        <w:spacing w:after="0" w:line="360" w:lineRule="auto"/>
        <w:ind w:left="567" w:hanging="1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10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Порядок контроля за предоставлением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3E72FE">
        <w:rPr>
          <w:rFonts w:ascii="Times New Roman CYR" w:hAnsi="Times New Roman CYR" w:cs="Times New Roman CYR"/>
          <w:sz w:val="24"/>
          <w:szCs w:val="24"/>
        </w:rPr>
        <w:t>к</w:t>
      </w:r>
      <w:r w:rsidR="00546089">
        <w:rPr>
          <w:rFonts w:ascii="Times New Roman CYR" w:hAnsi="Times New Roman CYR" w:cs="Times New Roman CYR"/>
          <w:sz w:val="24"/>
          <w:szCs w:val="24"/>
        </w:rPr>
        <w:t>онтроль за деятельностью организаций осуществляется посредством процедур внутреннего и внешнего контроля.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Организации должны иметь документально оформленную внутреннюю (собственную) систему (службу) контроля за деятельностью подразделений и сотрудников с целью определения соответствия настоящему Стандарту, другим нормативным документам в области физической культуры и спорта. Эта система контроля должна охватывать этапы планирования, работы с получателями услуг, оформления результатов контроля, выработки и реализации мероприятий по устранению выявленных недостатков.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Внешняя система контроля включает в себя контроль, который осуществляет Учредитель и Наблюдательный совет в соответствии с утвержденным планом работ проводит контрольные мероприятия. Внеплановые проверки осуществляются при поступлении жалоб от получателей услуг. При необходимости по фактам нарушений проводятся служебные проверки.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Плановые контрольные мероприятия проводятся в соответствии с утвержденным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графиком: внеплановые - по поступлению жалоб на качество услуг.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3E72FE">
        <w:rPr>
          <w:rFonts w:ascii="Times New Roman CYR" w:hAnsi="Times New Roman CYR" w:cs="Times New Roman CYR"/>
          <w:sz w:val="24"/>
          <w:szCs w:val="24"/>
        </w:rPr>
        <w:t>о</w:t>
      </w:r>
      <w:r w:rsidR="00546089">
        <w:rPr>
          <w:rFonts w:ascii="Times New Roman CYR" w:hAnsi="Times New Roman CYR" w:cs="Times New Roman CYR"/>
          <w:sz w:val="24"/>
          <w:szCs w:val="24"/>
        </w:rPr>
        <w:t>бязательным методом контроля качества предоставления услуг является система регистрации и рассмотрения жалоб получателей услуг.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Для оценки качества и безопасности физкультурно-оздоровительных услуг сотрудники учреждения используют следующие основные методы контроля: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Визуальный - проверка состояния физкультурно-оздоровительных и спортивных сооружений, спортивного оборудования, снаряжения, инвентаря;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Аналитический – проверка наличия и сроков действия обязательных документов на предоставление услуг, анализ правильности и своевременности заполнения этих документов, врачебно-педагогическое наблюдение за состоянием готовности к оказанию спортивных услуг, проверка профессиональной квалификации обслуживающего персонала, оказывающего услуги;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Измерительный – проверка, проверка точности используемого оборудования с использованием средств измерений и испытаний технического состояния спортивного оборудования, снаряжения и инвентаря, оборудование спортивных сооружений (зданий, помещений, площадок, используемых при оказании услуг);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Экспертный – опрос тренеров-преподавателей, инструкторов, судей по видам спорта и других экспертов о состоянии качества и безопасности услуг с оценкой результатов опроса;</w:t>
      </w:r>
    </w:p>
    <w:p w:rsidR="00546089" w:rsidRDefault="003E72FE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r w:rsidR="00546089">
        <w:rPr>
          <w:rFonts w:ascii="Times New Roman CYR" w:hAnsi="Times New Roman CYR" w:cs="Times New Roman CYR"/>
          <w:sz w:val="24"/>
          <w:szCs w:val="24"/>
        </w:rPr>
        <w:t>Социологический – опрос или интервьюирование получателей услуг с оценкой результатов опроса.</w:t>
      </w:r>
    </w:p>
    <w:p w:rsidR="00546089" w:rsidRDefault="005E1F34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3) </w:t>
      </w:r>
      <w:r w:rsidR="003E72FE">
        <w:rPr>
          <w:rFonts w:ascii="Times New Roman CYR" w:hAnsi="Times New Roman CYR" w:cs="Times New Roman CYR"/>
          <w:sz w:val="24"/>
          <w:szCs w:val="24"/>
        </w:rPr>
        <w:t>п</w:t>
      </w:r>
      <w:r w:rsidR="00546089">
        <w:rPr>
          <w:rFonts w:ascii="Times New Roman CYR" w:hAnsi="Times New Roman CYR" w:cs="Times New Roman CYR"/>
          <w:sz w:val="24"/>
          <w:szCs w:val="24"/>
        </w:rPr>
        <w:t>еречень оснований для приостановления оказания услуг или отказа в оказании услуг: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наличие многочисленных жалоб со стороны потребителей услуг;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по качеству оказываемых услуг;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сооружений СНИПам и требованиям по технике безопасности;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нецелевое использование бюджетных средств;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уклонение и невыполнение требований со стороны Учредителя.</w:t>
      </w:r>
    </w:p>
    <w:p w:rsidR="00546089" w:rsidRDefault="00546089" w:rsidP="00927CE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hanging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 w:rsidR="005E1F34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3E72FE">
        <w:rPr>
          <w:rFonts w:ascii="Times New Roman CYR" w:hAnsi="Times New Roman CYR" w:cs="Times New Roman CYR"/>
          <w:sz w:val="24"/>
          <w:szCs w:val="24"/>
        </w:rPr>
        <w:t>у</w:t>
      </w:r>
      <w:r>
        <w:rPr>
          <w:rFonts w:ascii="Times New Roman CYR" w:hAnsi="Times New Roman CYR" w:cs="Times New Roman CYR"/>
          <w:sz w:val="24"/>
          <w:szCs w:val="24"/>
        </w:rPr>
        <w:t>чреждение предоставляет письменное объяснение по факту, наличие которого привело к приостановлению выполнения муниципального задания и  мероприятия по устранению причин невыполнения муниципального задания Учредителю.</w:t>
      </w:r>
    </w:p>
    <w:p w:rsidR="00546089" w:rsidRDefault="006B1943" w:rsidP="00B96DCB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ab/>
        <w:t>11</w:t>
      </w:r>
      <w:r w:rsidR="00B96DCB">
        <w:rPr>
          <w:rFonts w:ascii="Times New Roman CYR" w:hAnsi="Times New Roman CYR" w:cs="Times New Roman CYR"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sz w:val="24"/>
          <w:szCs w:val="24"/>
        </w:rPr>
        <w:t>Способы получения потребителями информации о муниципальной услуге: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3E72FE">
        <w:rPr>
          <w:rFonts w:ascii="Times New Roman CYR" w:hAnsi="Times New Roman CYR" w:cs="Times New Roman CYR"/>
          <w:sz w:val="24"/>
          <w:szCs w:val="24"/>
        </w:rPr>
        <w:t xml:space="preserve"> и</w:t>
      </w:r>
      <w:r w:rsidR="00546089">
        <w:rPr>
          <w:rFonts w:ascii="Times New Roman CYR" w:hAnsi="Times New Roman CYR" w:cs="Times New Roman CYR"/>
          <w:sz w:val="24"/>
          <w:szCs w:val="24"/>
        </w:rPr>
        <w:t>нформация о работе учреждения, о порядке и правилах предоставления физкультурно-оздоровительных государственных (муниципальных) услуг должна быть доступна на территории Саткинского муниципального района.</w:t>
      </w:r>
    </w:p>
    <w:tbl>
      <w:tblPr>
        <w:tblW w:w="9686" w:type="dxa"/>
        <w:tblInd w:w="93" w:type="dxa"/>
        <w:tblLook w:val="04A0" w:firstRow="1" w:lastRow="0" w:firstColumn="1" w:lastColumn="0" w:noHBand="0" w:noVBand="1"/>
      </w:tblPr>
      <w:tblGrid>
        <w:gridCol w:w="2032"/>
        <w:gridCol w:w="5953"/>
        <w:gridCol w:w="1701"/>
      </w:tblGrid>
      <w:tr w:rsidR="0067209F" w:rsidRPr="0067209F" w:rsidTr="00653A80">
        <w:trPr>
          <w:trHeight w:val="379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Способ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информирования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Состав размещаемой (доводимой) информации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Частота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обновления информации</w:t>
            </w:r>
          </w:p>
        </w:tc>
      </w:tr>
      <w:tr w:rsidR="0067209F" w:rsidRPr="0067209F" w:rsidTr="00653A80">
        <w:trPr>
          <w:trHeight w:val="379"/>
        </w:trPr>
        <w:tc>
          <w:tcPr>
            <w:tcW w:w="2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209F" w:rsidRPr="0067209F" w:rsidTr="00653A80">
        <w:trPr>
          <w:trHeight w:val="180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AB5064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1.Информирование при </w:t>
            </w:r>
            <w:r w:rsidR="0067209F" w:rsidRPr="0067209F">
              <w:rPr>
                <w:rFonts w:ascii="Times New Roman" w:eastAsia="Times New Roman" w:hAnsi="Times New Roman" w:cs="Times New Roman"/>
                <w:color w:val="000000"/>
              </w:rPr>
              <w:t>личном обращении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 случае личного  обращения  потребителя  во  время работы организации, оказывающей муниципальную услугу, работники организации в вежливой   форме предоставляют необходимые разъяснения об оказываемой муниципальной услуге. Время ожидания потребителем непосредственного взаимодействия с работником организации, оказывающего муниципальную услугу  не более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53A80">
        <w:trPr>
          <w:trHeight w:val="1635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2. Телефонная консультация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случае обращения потребителя по телефону во время работы   организации, оказывающей  муниципальную услугу,   работники   организации в вежливой форме предоставляют необходимые       разъяснения об оказываемой муниципальной услуге. Время    ожидания потребителем    консультации не превышает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53A80">
        <w:trPr>
          <w:trHeight w:val="1545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3. Информация у входа в здание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У входа размещается: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наименовании организации, оказывающей муниципальную услугу;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режиме работы организации;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организац</w:t>
            </w:r>
            <w:r w:rsidR="005E1F34"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53A80">
        <w:trPr>
          <w:trHeight w:val="1905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4. Информация  в помещениях организации,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оказывающей муниципальную услугу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   помещениях    в   удобном    для    обозрения    месте размещаются: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об официальном спортивно-массовом мероприятии;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сроках проведения официального спортивно-массового мероприятия;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- информация о ходе проведения, итогах соревнований;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53A80">
        <w:trPr>
          <w:trHeight w:val="1275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5. Информация через средства массовой информации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Размещение информации о предоставлении муниципальной услуге на телеканале «СКАТ», в печатных СМИ «Саткинский рабочий», «Магнезитовец»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Информация о деятельности учреждений, о порядке работы и правилах предоставления услуг должна обновляться (актуализироваться) по мере необходимости, но не реже чем раз в год.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Информация об услугах предоставляется бесплатно.</w:t>
      </w:r>
    </w:p>
    <w:p w:rsidR="005E1F34" w:rsidRDefault="006B1943" w:rsidP="00AB5064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12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удобству и комфортности: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Режим работы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Оказание услуг производится в соответствии с расписанием занятий учреждения. Расписание учебно-тренировочных занятий составляется с учетом возрастных особенностей детей, установленных санитарно-гигиенических норм, пожеланий потребителей и тренеров-преподавателей. Расписание должно обеспечивать наиболее благоприятный режим для: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проведения учебно-тренировочных занятий;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отдыха занимающихся;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обучения их в общеобразовательных и других учреждениях.</w:t>
            </w:r>
          </w:p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  <w:color w:val="000000"/>
              </w:rPr>
              <w:t>Занятия могут проводиться в любой день недели, включая выходные и праздничные дни.  Начало занятий должно быть не ранее 07:00 часов, а их окончание - не позднее 22:00 часов.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Помещения для ожидания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Наличие в помещении мест сидения для ожидающих оказания муниципальной услуги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F34" w:rsidRDefault="006B1943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13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организации учета мнения потребителей муниципальной услуги:</w:t>
      </w:r>
      <w:r w:rsidR="00AB5064">
        <w:rPr>
          <w:rFonts w:ascii="Times New Roman CYR" w:hAnsi="Times New Roman CYR" w:cs="Times New Roman CYR"/>
          <w:sz w:val="24"/>
          <w:szCs w:val="24"/>
        </w:rPr>
        <w:t xml:space="preserve"> 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Книга обращений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В организации, оказывающей муниципальную услугу, имеется книга обращений, которая предоставляется потребителям по их требованию. Отзывы и предложения потребителей рассматриваются не реже одного раза в неделю с принятием при необходимости мер  и информирование потребителя, оставившего запись, о принятых мерах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Прием и рассмотрение письменных обращение потребителей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Организация, оказывающая муниципальную услугу, организует прием, регистрацию, рассмотрение письменных предложений, заявлений, жалоб потребителей. Жалобы и заявления на некачественное предоставление услуг направляются руководителю учреждения, либо Учредителю организации. Жалобы на предоставление услуг с нарушением настоящего Стандарта должны быть рассмотрены в срок, не превышающий 15 дней, а их заявителю дан письменный ответ о принятых мерах.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F317F4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Проведение опросов потребителей </w:t>
            </w:r>
            <w:r w:rsidRPr="0067209F">
              <w:rPr>
                <w:rFonts w:ascii="Times New Roman" w:hAnsi="Times New Roman" w:cs="Times New Roman"/>
              </w:rPr>
              <w:lastRenderedPageBreak/>
              <w:t xml:space="preserve">муниципальной услуги 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lastRenderedPageBreak/>
              <w:t>Организация, оказывающая муниципальную услугу, не реже 1 раза в год организует проведение опросов потребителей о качестве и доступности услуги.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5E1F34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3E72FE">
        <w:rPr>
          <w:rFonts w:ascii="Times New Roman CYR" w:hAnsi="Times New Roman CYR" w:cs="Times New Roman CYR"/>
          <w:sz w:val="24"/>
          <w:szCs w:val="24"/>
        </w:rPr>
        <w:t xml:space="preserve"> р</w:t>
      </w:r>
      <w:r w:rsidR="0067209F">
        <w:rPr>
          <w:rFonts w:ascii="Times New Roman CYR" w:hAnsi="Times New Roman CYR" w:cs="Times New Roman CYR"/>
          <w:sz w:val="24"/>
          <w:szCs w:val="24"/>
        </w:rPr>
        <w:t>абота учреждения по предоставлению муниципальных услуг должна быть направлена на полное удовлетворение нужд потребителей.</w:t>
      </w:r>
    </w:p>
    <w:p w:rsidR="0067209F" w:rsidRDefault="006B1943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14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материально-техническому обеспечению оказания муниципальной услуги: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Требования к зданию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Организация, оказывающая муниципальную услугу  размещается в специально предназначенных для занятий физической культурой и спортом отдельном здании, либо во встроенных или пристроенных помещениях, доступных для населения.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При организации </w:t>
            </w:r>
            <w:r w:rsidRPr="000210D0">
              <w:rPr>
                <w:rFonts w:ascii="Times New Roman" w:hAnsi="Times New Roman" w:cs="Times New Roman"/>
                <w:sz w:val="24"/>
                <w:szCs w:val="24"/>
              </w:rPr>
              <w:t>деятельности должны быть выполнены требования санитар</w:t>
            </w:r>
            <w:r w:rsidR="000210D0" w:rsidRPr="000210D0">
              <w:rPr>
                <w:rFonts w:ascii="Times New Roman" w:hAnsi="Times New Roman" w:cs="Times New Roman"/>
                <w:sz w:val="24"/>
                <w:szCs w:val="24"/>
              </w:rPr>
              <w:t>ных правил СанПиН 2.1.2.1188-03.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отвечать требованиям правил противопожарной безопасности, безопасности труда и быть защищены от воздействия факторов, отрицательно влияющих на качество предоставляемых услуг (повышенной температуры воздуха, влажности воздуха, запыленности, заг</w:t>
            </w:r>
            <w:r w:rsidR="00B96DCB">
              <w:rPr>
                <w:rFonts w:ascii="Times New Roman" w:hAnsi="Times New Roman" w:cs="Times New Roman"/>
                <w:sz w:val="24"/>
                <w:szCs w:val="24"/>
              </w:rPr>
              <w:t>рязненности, шума, вибрации и тому подобному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быть обеспечены всеми средствами коммунально-бытового обслуживания и оснащены телефонной связью. Количество занимающихся на спортивном объекте не должно превышать количества по нормативам обеспеченности, утвержденным П</w:t>
            </w:r>
            <w:r w:rsidR="005E1F34">
              <w:rPr>
                <w:rFonts w:ascii="Times New Roman" w:hAnsi="Times New Roman" w:cs="Times New Roman"/>
                <w:sz w:val="24"/>
                <w:szCs w:val="24"/>
              </w:rPr>
              <w:t xml:space="preserve">риказом ГКФТ РФ от 04.02.1998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 №44 «Об утверждении планово-расчетных показателей количества занимающихся и режимов эксплуатации физкультурно-оздоровительных и спортивных сооружений».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спортивных залах должно размещаться только оборудование, необходимое для проведения занятий. Для хранения инвентаря должно быть выделено специальное помещение.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Спортивные площадки  должны содержаться в чистоте и быть ровными, свободными от посторонних предметов, которые могут быть причиной повреждений и травм.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занятий водными видами спорта должны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соответствовать санитарно-гигиеническим требованиям к бассейнам.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учреждении должны размещаться раздевалки из расчета один шкаф на одного учащегося и душевые.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Помещения, в которых оказываются муниципальные услуги, должны быть оборудованы медицинскими пунктами по оказанию доврачебной и/или первой медицинской помощи. Места нахождения пунктов должны быть обозначены четкими указателями.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Содержание территории спортивно-оздоровительных  сооружений должно обеспечивать свободный проезд (подъезд) технических средств специальных служб (пожарная, спасательная, санитарная и другая техника).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Предельный пешеходный подход обучающихся к месту сбора на остановке должен быть не более 500 м</w:t>
            </w:r>
            <w:r w:rsidR="005E1F34">
              <w:rPr>
                <w:rFonts w:ascii="Times New Roman" w:hAnsi="Times New Roman" w:cs="Times New Roman"/>
                <w:sz w:val="24"/>
                <w:szCs w:val="24"/>
              </w:rPr>
              <w:t>етров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328" w:rsidRDefault="006B1943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15</w:t>
      </w:r>
      <w:r w:rsidR="001B6328">
        <w:rPr>
          <w:rFonts w:ascii="Times New Roman CYR" w:hAnsi="Times New Roman CYR" w:cs="Times New Roman CYR"/>
          <w:sz w:val="24"/>
          <w:szCs w:val="24"/>
        </w:rPr>
        <w:t>. Требования к законности и безопасности оказания муниципальной услуги:</w:t>
      </w:r>
    </w:p>
    <w:p w:rsidR="005E1F34" w:rsidRDefault="005E1F34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Учредительные документы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учреждении используются следующие основные руководства: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правила внутреннего трудового распорядка;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поведения получателей услуг в физкультурно-оздоровительных учреждениях и на спортивных сооружениях, включая правила и условия безопасного получения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санитарные правила и нормы;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  оказании физкультурно-оздоровительных услуг используются следующие нормативные документы: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-порядок предоставления физкультурно-оздоровительных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инструкции по персоналу (должностные инструкции;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-расписание занятий, утвержденное руководителем учреждения (спортивные залы, сауны, и другие);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посещений специализированных помещений (спортивные залы, сауны и другие).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Санитарное состояние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Показатели микроклимата в физкультурно-оздоровительных и спортивных сооружениях должны соответствовать требованиям ГОСТ 12.1.005 и другим установленным требованиям.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Предельно допустимое содержание вредных веществ и пыли в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воздухе физкультурно-оздоровительных и спортивных сооружений не должно превышать норм, установленных в ГОСТ 12.1.005.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Исполнители услуг должны осуществлять регулярную уборку внутри и на прилегающей территории. Используемые препараты для дезинфекции, дезинсекции, дезодорации, моющие средства, подлежащие обязательной сертификации, должны иметь сертификат соответствия и применяться в соответствии с нормативными требованиями.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 входа в здание, в котором располагается организация, установлено не менее одной урны для мусора.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Пожарная безопасность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оснащены первичными средствами пожаротушения;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на видных местах размещена информация (план эвакуации, о запрете курения, за исключением специально отведенных мест для курения).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B6328" w:rsidRDefault="006B1943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16</w:t>
      </w:r>
      <w:r w:rsidR="001B6328">
        <w:rPr>
          <w:rFonts w:ascii="Times New Roman CYR" w:hAnsi="Times New Roman CYR" w:cs="Times New Roman CYR"/>
          <w:sz w:val="24"/>
          <w:szCs w:val="24"/>
        </w:rPr>
        <w:t>. Требования к уровню кадрового обеспечения оказания муниципальной услуги:</w:t>
      </w: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 квалификации кадров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должно располагать необходимым числом тренеров-преподавателей и инструкторов-методистов в соответствии со штатным расписанием. У тренерско-преподавательского состава должны быть должностные инструкции, устанавливающие их обязанности и права.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Тренерско-преподавательский персонал должен иметь соответствующие образование, профессиональную квалификацию, подтвержденные документами, обладать знаниями и опытом, необходимыми для выполнения возложенных на него обязанностей.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Квалификацию тренерско-преподавательского состава следует поддерживать на высоком уровне постоянной (периодической) учебой на курсах переподготовки и повышения квалификации или иными действенными способами.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 тренерско-преподавательского состава проводится в соответствии с общим порядком, предусмотренным для проведения аттестации педагогических и руководящих работников учреждений.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Наряду с соответствующей квалификацией и профессионализмом все сотрудники учреждения должны обладать высокими моральными качествами, чувством ответственности. При оказании услуг работники учреждения должны проявлять к учащимся максимальную вежливость,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внимание, выдержку, предусмотрительность, терпение.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6B1943" w:rsidP="001B6328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</w:t>
      </w:r>
      <w:r w:rsidR="001B6328">
        <w:rPr>
          <w:rFonts w:ascii="Times New Roman" w:hAnsi="Times New Roman" w:cs="Times New Roman"/>
          <w:sz w:val="24"/>
          <w:szCs w:val="24"/>
        </w:rPr>
        <w:t>. Показатели оценки качества оказания муниципальной услуги: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1984"/>
        <w:gridCol w:w="2268"/>
      </w:tblGrid>
      <w:tr w:rsidR="00E418EA" w:rsidRPr="001B6328" w:rsidTr="00E418EA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18EA" w:rsidRPr="00B96DCB" w:rsidRDefault="00E418EA" w:rsidP="00B96DC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96DCB">
              <w:rPr>
                <w:rFonts w:ascii="Times New Roman" w:hAnsi="Times New Roman"/>
              </w:rPr>
              <w:t>Наименование</w:t>
            </w:r>
          </w:p>
          <w:p w:rsidR="00E418EA" w:rsidRPr="001B6328" w:rsidRDefault="00E418EA" w:rsidP="00B96DC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96DCB">
              <w:rPr>
                <w:rFonts w:ascii="Times New Roman" w:hAnsi="Times New Roman"/>
              </w:rPr>
              <w:t>показателя качества</w:t>
            </w:r>
            <w:r w:rsidR="00E11967">
              <w:rPr>
                <w:rFonts w:ascii="Times New Roman" w:hAnsi="Times New Roman"/>
              </w:rPr>
              <w:t>*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18EA" w:rsidRPr="001B6328" w:rsidRDefault="00E418EA" w:rsidP="001B632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1B6328">
              <w:rPr>
                <w:rFonts w:ascii="Times New Roman" w:hAnsi="Times New Roman"/>
              </w:rPr>
              <w:t>Единицы измерения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18EA" w:rsidRPr="001B6328" w:rsidRDefault="00E418EA" w:rsidP="001B632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1B6328">
              <w:rPr>
                <w:rFonts w:ascii="Times New Roman" w:hAnsi="Times New Roman"/>
              </w:rPr>
              <w:t>Источники информации для получения данных о значении показателя</w:t>
            </w:r>
          </w:p>
        </w:tc>
      </w:tr>
      <w:tr w:rsidR="00E418EA" w:rsidRPr="001B6328" w:rsidTr="00E418EA">
        <w:trPr>
          <w:trHeight w:val="1519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74F" w:rsidRPr="007C09BB" w:rsidRDefault="009C574F" w:rsidP="007C09BB">
            <w:pPr>
              <w:pStyle w:val="a8"/>
              <w:numPr>
                <w:ilvl w:val="0"/>
                <w:numId w:val="1"/>
              </w:numPr>
              <w:spacing w:line="360" w:lineRule="auto"/>
              <w:ind w:left="142" w:firstLine="2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9B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Доля лиц, прошедших спортивную подготовку </w:t>
            </w:r>
            <w:r w:rsidRPr="007C09BB">
              <w:rPr>
                <w:rFonts w:ascii="Arial" w:eastAsia="Calibri" w:hAnsi="Arial" w:cs="Arial"/>
                <w:color w:val="2D2D2D"/>
                <w:spacing w:val="2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r w:rsidRPr="007C09B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 этапе начальной подготовки и зачисленных на тренировочный этап (этап спортивной специализации)</w:t>
            </w:r>
            <w:r w:rsidR="007C09BB">
              <w:rPr>
                <w:rFonts w:ascii="Times New Roman" w:hAnsi="Times New Roman"/>
                <w:sz w:val="24"/>
                <w:szCs w:val="24"/>
              </w:rPr>
              <w:t>;</w:t>
            </w:r>
            <w:r w:rsidRPr="007C09B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C574F" w:rsidRDefault="001E3829" w:rsidP="007C09BB">
            <w:pPr>
              <w:pStyle w:val="a8"/>
              <w:numPr>
                <w:ilvl w:val="0"/>
                <w:numId w:val="1"/>
              </w:numPr>
              <w:spacing w:line="360" w:lineRule="auto"/>
              <w:ind w:left="142" w:firstLine="21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09B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Доля лиц, прошедших спортивную подготовку </w:t>
            </w:r>
            <w:r w:rsidRPr="007C09BB">
              <w:rPr>
                <w:rFonts w:ascii="Arial" w:eastAsia="Calibri" w:hAnsi="Arial" w:cs="Arial"/>
                <w:color w:val="2D2D2D"/>
                <w:spacing w:val="2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r w:rsidR="009C574F" w:rsidRPr="007C09B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 тренировочном этапе (этап спортивной специализации) и зачисленных на этап совершенствования спортивного мастерства</w:t>
            </w:r>
            <w:r w:rsidR="007C09B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;</w:t>
            </w:r>
          </w:p>
          <w:p w:rsidR="007C09BB" w:rsidRPr="007C09BB" w:rsidRDefault="007C09BB" w:rsidP="007C09BB">
            <w:pPr>
              <w:pStyle w:val="a8"/>
              <w:numPr>
                <w:ilvl w:val="0"/>
                <w:numId w:val="1"/>
              </w:numPr>
              <w:spacing w:line="360" w:lineRule="auto"/>
              <w:ind w:left="142" w:firstLine="21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09B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Доля лиц, прошедших спортивную подготовку на этапе совершенствования спортивного мастерства и зачисленных на этап высшего спортивного мастерства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18EA" w:rsidRPr="00374654" w:rsidRDefault="00E418EA" w:rsidP="00374654">
            <w:pPr>
              <w:jc w:val="center"/>
              <w:rPr>
                <w:rFonts w:ascii="Times New Roman" w:hAnsi="Times New Roman"/>
              </w:rPr>
            </w:pPr>
            <w:r w:rsidRPr="00374654">
              <w:rPr>
                <w:rFonts w:ascii="Times New Roman" w:hAnsi="Times New Roman"/>
              </w:rPr>
              <w:t>процентов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18EA" w:rsidRPr="001B6328" w:rsidRDefault="00E418EA" w:rsidP="00AB506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374654">
              <w:rPr>
                <w:rFonts w:ascii="Times New Roman" w:hAnsi="Times New Roman"/>
              </w:rPr>
              <w:t>На основе журнала посещения воспитанников</w:t>
            </w:r>
          </w:p>
        </w:tc>
      </w:tr>
    </w:tbl>
    <w:p w:rsidR="001B6328" w:rsidRPr="00546089" w:rsidRDefault="001E3829" w:rsidP="001B63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*</w:t>
      </w:r>
      <w:r w:rsidRPr="009C574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(в</w:t>
      </w:r>
      <w:r>
        <w:rPr>
          <w:rFonts w:ascii="Arial" w:eastAsia="Calibri" w:hAnsi="Arial" w:cs="Arial"/>
          <w:spacing w:val="2"/>
          <w:sz w:val="21"/>
          <w:szCs w:val="21"/>
          <w:shd w:val="clear" w:color="auto" w:fill="FFFFFF"/>
          <w:lang w:eastAsia="en-US"/>
        </w:rPr>
        <w:t xml:space="preserve"> </w:t>
      </w:r>
      <w:r w:rsidRPr="009C574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соответствии с программой и этапом подготовки</w:t>
      </w:r>
      <w:r w:rsidRPr="009C574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)</w:t>
      </w:r>
    </w:p>
    <w:sectPr w:rsidR="001B6328" w:rsidRPr="00546089" w:rsidSect="003F14AA">
      <w:headerReference w:type="default" r:id="rId9"/>
      <w:pgSz w:w="11906" w:h="16838"/>
      <w:pgMar w:top="567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325" w:rsidRDefault="00A46325" w:rsidP="003F14AA">
      <w:pPr>
        <w:spacing w:after="0" w:line="240" w:lineRule="auto"/>
      </w:pPr>
      <w:r>
        <w:separator/>
      </w:r>
    </w:p>
  </w:endnote>
  <w:endnote w:type="continuationSeparator" w:id="0">
    <w:p w:rsidR="00A46325" w:rsidRDefault="00A46325" w:rsidP="003F1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325" w:rsidRDefault="00A46325" w:rsidP="003F14AA">
      <w:pPr>
        <w:spacing w:after="0" w:line="240" w:lineRule="auto"/>
      </w:pPr>
      <w:r>
        <w:separator/>
      </w:r>
    </w:p>
  </w:footnote>
  <w:footnote w:type="continuationSeparator" w:id="0">
    <w:p w:rsidR="00A46325" w:rsidRDefault="00A46325" w:rsidP="003F1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206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F14AA" w:rsidRPr="003F14AA" w:rsidRDefault="00C47B83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F14A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F14AA" w:rsidRPr="003F14A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F14A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F0C0F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3F14A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F14AA" w:rsidRDefault="003F14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3875C9"/>
    <w:multiLevelType w:val="hybridMultilevel"/>
    <w:tmpl w:val="9D6233D2"/>
    <w:lvl w:ilvl="0" w:tplc="03704DB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089"/>
    <w:rsid w:val="000210D0"/>
    <w:rsid w:val="000C445B"/>
    <w:rsid w:val="000F57FF"/>
    <w:rsid w:val="001622EE"/>
    <w:rsid w:val="001B6328"/>
    <w:rsid w:val="001D2D51"/>
    <w:rsid w:val="001E3829"/>
    <w:rsid w:val="001F0DE8"/>
    <w:rsid w:val="002103CA"/>
    <w:rsid w:val="00261EA9"/>
    <w:rsid w:val="00277C60"/>
    <w:rsid w:val="003326DC"/>
    <w:rsid w:val="00374654"/>
    <w:rsid w:val="003E72FE"/>
    <w:rsid w:val="003F14AA"/>
    <w:rsid w:val="00404B14"/>
    <w:rsid w:val="00417934"/>
    <w:rsid w:val="00424280"/>
    <w:rsid w:val="00486950"/>
    <w:rsid w:val="00520AED"/>
    <w:rsid w:val="00527431"/>
    <w:rsid w:val="00546089"/>
    <w:rsid w:val="005E1F34"/>
    <w:rsid w:val="00647A5B"/>
    <w:rsid w:val="006533B9"/>
    <w:rsid w:val="00653A80"/>
    <w:rsid w:val="0067209F"/>
    <w:rsid w:val="00690DB3"/>
    <w:rsid w:val="006A5788"/>
    <w:rsid w:val="006B1943"/>
    <w:rsid w:val="00792BD7"/>
    <w:rsid w:val="007C09BB"/>
    <w:rsid w:val="007E4228"/>
    <w:rsid w:val="00803566"/>
    <w:rsid w:val="00832ABF"/>
    <w:rsid w:val="00846EA3"/>
    <w:rsid w:val="008914A0"/>
    <w:rsid w:val="008A4815"/>
    <w:rsid w:val="00927CEE"/>
    <w:rsid w:val="009C574F"/>
    <w:rsid w:val="00A13DFE"/>
    <w:rsid w:val="00A20471"/>
    <w:rsid w:val="00A46325"/>
    <w:rsid w:val="00AB5064"/>
    <w:rsid w:val="00AE3265"/>
    <w:rsid w:val="00B20E80"/>
    <w:rsid w:val="00B70E4B"/>
    <w:rsid w:val="00B96DCB"/>
    <w:rsid w:val="00BB56DE"/>
    <w:rsid w:val="00BC5326"/>
    <w:rsid w:val="00BF0C0F"/>
    <w:rsid w:val="00C47B83"/>
    <w:rsid w:val="00DD1143"/>
    <w:rsid w:val="00E11967"/>
    <w:rsid w:val="00E418EA"/>
    <w:rsid w:val="00F317F4"/>
    <w:rsid w:val="00F913DB"/>
    <w:rsid w:val="00FF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662DF6-F738-407A-BD0F-5187EA784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0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328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F1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14AA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3F1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F14AA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7C09B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C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445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2825</Words>
  <Characters>16105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35</cp:revision>
  <cp:lastPrinted>2020-08-24T10:08:00Z</cp:lastPrinted>
  <dcterms:created xsi:type="dcterms:W3CDTF">2016-04-12T10:44:00Z</dcterms:created>
  <dcterms:modified xsi:type="dcterms:W3CDTF">2021-07-08T10:46:00Z</dcterms:modified>
</cp:coreProperties>
</file>