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A0F31">
        <w:rPr>
          <w:rFonts w:ascii="Times New Roman" w:hAnsi="Times New Roman" w:cs="Times New Roman"/>
          <w:sz w:val="24"/>
          <w:szCs w:val="24"/>
        </w:rPr>
        <w:t>УТВЕРЖДЕНА</w:t>
      </w:r>
    </w:p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</w:t>
      </w:r>
    </w:p>
    <w:p w:rsidR="00E657EE" w:rsidRPr="002A0F31" w:rsidRDefault="00E657EE" w:rsidP="00E657EE">
      <w:pPr>
        <w:tabs>
          <w:tab w:val="left" w:pos="5670"/>
          <w:tab w:val="left" w:pos="603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6D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«___»</w:t>
      </w:r>
      <w:r w:rsidR="00AC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_______20</w:t>
      </w:r>
      <w:r w:rsidR="00F75CA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332B69" w:rsidRPr="00D121F5" w:rsidRDefault="00332B69" w:rsidP="00332B69">
      <w:pPr>
        <w:tabs>
          <w:tab w:val="left" w:pos="6035"/>
        </w:tabs>
        <w:jc w:val="center"/>
      </w:pPr>
      <w:r>
        <w:t xml:space="preserve">   </w:t>
      </w:r>
    </w:p>
    <w:p w:rsidR="00332B69" w:rsidRPr="001B3D63" w:rsidRDefault="00332B69" w:rsidP="00332B69">
      <w:pPr>
        <w:jc w:val="center"/>
      </w:pPr>
      <w:r>
        <w:t xml:space="preserve">                                               </w:t>
      </w:r>
      <w:r w:rsidRPr="00D121F5">
        <w:t xml:space="preserve">                                                                                           </w:t>
      </w:r>
      <w:r>
        <w:t xml:space="preserve">        </w:t>
      </w:r>
      <w:r w:rsidRPr="00D121F5">
        <w:t xml:space="preserve">  </w:t>
      </w:r>
    </w:p>
    <w:p w:rsidR="00332B69" w:rsidRPr="00BE1CA3" w:rsidRDefault="00332B69" w:rsidP="00332B69">
      <w:pPr>
        <w:tabs>
          <w:tab w:val="left" w:pos="6035"/>
        </w:tabs>
        <w:jc w:val="right"/>
        <w:rPr>
          <w:color w:val="000000"/>
          <w:sz w:val="28"/>
          <w:szCs w:val="28"/>
        </w:rPr>
      </w:pPr>
      <w:r w:rsidRPr="001B3D63">
        <w:tab/>
      </w:r>
    </w:p>
    <w:p w:rsidR="00332B69" w:rsidRPr="00BE1CA3" w:rsidRDefault="00332B69" w:rsidP="00332B69">
      <w:pPr>
        <w:tabs>
          <w:tab w:val="left" w:pos="6237"/>
        </w:tabs>
        <w:rPr>
          <w:color w:val="000000"/>
          <w:sz w:val="28"/>
          <w:szCs w:val="28"/>
        </w:rPr>
      </w:pPr>
    </w:p>
    <w:p w:rsidR="00332B69" w:rsidRPr="00BE1CA3" w:rsidRDefault="00332B69" w:rsidP="00332B69">
      <w:pPr>
        <w:rPr>
          <w:color w:val="000000"/>
          <w:sz w:val="28"/>
          <w:szCs w:val="28"/>
        </w:rPr>
      </w:pPr>
    </w:p>
    <w:p w:rsidR="00CE223D" w:rsidRPr="00C76926" w:rsidRDefault="00332B69" w:rsidP="00452E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7F1DE6">
        <w:rPr>
          <w:rFonts w:ascii="Times New Roman" w:hAnsi="Times New Roman" w:cs="Times New Roman"/>
          <w:sz w:val="24"/>
          <w:szCs w:val="24"/>
        </w:rPr>
        <w:t>ЛЬНАЯ</w:t>
      </w:r>
      <w:r w:rsidRPr="00C7692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332B69" w:rsidRDefault="008824F7" w:rsidP="0033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</w:t>
      </w:r>
    </w:p>
    <w:p w:rsidR="00332B69" w:rsidRDefault="00CE223D" w:rsidP="0033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24F7">
        <w:rPr>
          <w:rFonts w:ascii="Times New Roman" w:hAnsi="Times New Roman" w:cs="Times New Roman"/>
          <w:sz w:val="24"/>
          <w:szCs w:val="24"/>
        </w:rPr>
        <w:t>САТКИНСКОМ</w:t>
      </w:r>
      <w:r w:rsidR="002B1802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D95201">
        <w:rPr>
          <w:rFonts w:ascii="Times New Roman" w:hAnsi="Times New Roman" w:cs="Times New Roman"/>
          <w:sz w:val="24"/>
          <w:szCs w:val="24"/>
        </w:rPr>
        <w:t>»</w:t>
      </w:r>
    </w:p>
    <w:p w:rsidR="00332B69" w:rsidRDefault="00332B69" w:rsidP="00332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302" w:rsidRPr="007E212D" w:rsidRDefault="003B4302" w:rsidP="00332B69">
      <w:pPr>
        <w:jc w:val="center"/>
        <w:rPr>
          <w:sz w:val="28"/>
          <w:szCs w:val="28"/>
        </w:rPr>
      </w:pPr>
    </w:p>
    <w:p w:rsidR="00332B69" w:rsidRPr="00BE1CA3" w:rsidRDefault="00332B69" w:rsidP="00332B69">
      <w:pPr>
        <w:jc w:val="center"/>
      </w:pPr>
    </w:p>
    <w:p w:rsidR="00332B69" w:rsidRPr="00BE1CA3" w:rsidRDefault="00332B69" w:rsidP="00332B69"/>
    <w:p w:rsidR="00332B69" w:rsidRPr="00BE1CA3" w:rsidRDefault="00332B69" w:rsidP="00332B69"/>
    <w:p w:rsidR="00332B69" w:rsidRPr="00BE1CA3" w:rsidRDefault="00332B69" w:rsidP="00332B69"/>
    <w:p w:rsidR="00332B69" w:rsidRPr="00BE1CA3" w:rsidRDefault="00332B69" w:rsidP="00332B69"/>
    <w:p w:rsidR="00332B69" w:rsidRDefault="004E1750" w:rsidP="00332B69">
      <w:r>
        <w:t xml:space="preserve"> </w:t>
      </w:r>
    </w:p>
    <w:p w:rsidR="008824F7" w:rsidRDefault="008824F7" w:rsidP="00332B69"/>
    <w:p w:rsidR="008824F7" w:rsidRDefault="008824F7" w:rsidP="00332B69"/>
    <w:p w:rsidR="00332B69" w:rsidRDefault="00332B69" w:rsidP="00332B69"/>
    <w:p w:rsidR="00E657EE" w:rsidRDefault="00E657EE" w:rsidP="00332B69"/>
    <w:p w:rsidR="00452EDB" w:rsidRDefault="00452EDB" w:rsidP="00332B69"/>
    <w:p w:rsidR="007A3451" w:rsidRDefault="007A3451" w:rsidP="00332B69"/>
    <w:p w:rsidR="00F76FD4" w:rsidRPr="00BE1CA3" w:rsidRDefault="00F76FD4" w:rsidP="00332B69"/>
    <w:p w:rsidR="00332B69" w:rsidRPr="00BE1CA3" w:rsidRDefault="00332B69" w:rsidP="00332B69"/>
    <w:p w:rsidR="00332B69" w:rsidRPr="00BE1CA3" w:rsidRDefault="00332B69" w:rsidP="00332B69"/>
    <w:p w:rsidR="00332B69" w:rsidRPr="00AE6CC1" w:rsidRDefault="00332B69" w:rsidP="00332B69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Пояснительная записка</w:t>
      </w:r>
      <w:r w:rsid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E576C" w:rsidRPr="00FE4921" w:rsidRDefault="006E576C" w:rsidP="006E57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как механизм осуществления программного управления в социальной сфере для решения приоритетных задач в области физической культуры и спорта на территории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</w:t>
      </w:r>
      <w:r w:rsidR="001B12F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E4921">
        <w:rPr>
          <w:rFonts w:ascii="Times New Roman" w:hAnsi="Times New Roman" w:cs="Times New Roman"/>
          <w:sz w:val="24"/>
          <w:szCs w:val="24"/>
        </w:rPr>
        <w:t>.</w:t>
      </w:r>
    </w:p>
    <w:p w:rsidR="008F018D" w:rsidRPr="008F018D" w:rsidRDefault="008F018D" w:rsidP="008F01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018D">
        <w:rPr>
          <w:rFonts w:ascii="Times New Roman" w:eastAsia="Calibri" w:hAnsi="Times New Roman" w:cs="Times New Roman"/>
          <w:sz w:val="24"/>
          <w:szCs w:val="24"/>
        </w:rPr>
        <w:t>Муниципальная программа  разработана в соответствии с Бюджетным кодексом Российской Федерации, Федеральным законом от 04.12.2007 № 329-ФЗ</w:t>
      </w:r>
      <w:r w:rsidR="00B41E43">
        <w:rPr>
          <w:rFonts w:ascii="Times New Roman" w:eastAsia="Calibri" w:hAnsi="Times New Roman" w:cs="Times New Roman"/>
          <w:sz w:val="24"/>
          <w:szCs w:val="24"/>
        </w:rPr>
        <w:t xml:space="preserve"> (в редакции от 02.08.2019 № 48</w:t>
      </w:r>
      <w:r w:rsidRPr="008F018D">
        <w:rPr>
          <w:rFonts w:ascii="Times New Roman" w:eastAsia="Calibri" w:hAnsi="Times New Roman" w:cs="Times New Roman"/>
          <w:sz w:val="24"/>
          <w:szCs w:val="24"/>
        </w:rPr>
        <w:t>–ФЗ) «О физической культуре и спорте в Российской Федерации», постановлением Правительства Российской Федерации от 15.04.2014 № 302</w:t>
      </w:r>
      <w:r w:rsidR="00293A3A">
        <w:rPr>
          <w:rFonts w:ascii="Times New Roman" w:eastAsia="Calibri" w:hAnsi="Times New Roman" w:cs="Times New Roman"/>
          <w:sz w:val="24"/>
          <w:szCs w:val="24"/>
        </w:rPr>
        <w:t xml:space="preserve"> (в редакции от 30.11.2019</w:t>
      </w:r>
      <w:r w:rsidRPr="008F018D">
        <w:rPr>
          <w:rFonts w:ascii="Times New Roman" w:eastAsia="Calibri" w:hAnsi="Times New Roman" w:cs="Times New Roman"/>
          <w:sz w:val="24"/>
          <w:szCs w:val="24"/>
        </w:rPr>
        <w:t xml:space="preserve">)  «Об утверждении государственной программы Российской Федерации «Развитие физической культуры и спорта», постановлением администрации </w:t>
      </w:r>
      <w:proofErr w:type="spellStart"/>
      <w:r w:rsidRPr="008F018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8F018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01.03.2018 № 152, (с учетом</w:t>
      </w:r>
      <w:proofErr w:type="gramEnd"/>
      <w:r w:rsidRPr="008F018D">
        <w:rPr>
          <w:rFonts w:ascii="Times New Roman" w:eastAsia="Calibri" w:hAnsi="Times New Roman" w:cs="Times New Roman"/>
          <w:sz w:val="24"/>
          <w:szCs w:val="24"/>
        </w:rPr>
        <w:t xml:space="preserve"> изме</w:t>
      </w:r>
      <w:r w:rsidR="000C4C6B">
        <w:rPr>
          <w:rFonts w:ascii="Times New Roman" w:eastAsia="Calibri" w:hAnsi="Times New Roman" w:cs="Times New Roman"/>
          <w:sz w:val="24"/>
          <w:szCs w:val="24"/>
        </w:rPr>
        <w:t>нений и</w:t>
      </w:r>
      <w:r w:rsidRPr="008F018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F0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8F0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Pr="008F0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муниципального района, их формировании и реализации в новой редакции».</w:t>
      </w:r>
    </w:p>
    <w:p w:rsidR="00D64004" w:rsidRDefault="00D64004" w:rsidP="00904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30" w:rsidRDefault="00327430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28" w:rsidRDefault="00A74B28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28" w:rsidRDefault="00A74B28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72" w:rsidRPr="00C92072" w:rsidRDefault="004813D4" w:rsidP="00904456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Паспорт муниципальной программы</w:t>
      </w:r>
      <w:r w:rsidR="00AE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340"/>
        <w:gridCol w:w="6549"/>
      </w:tblGrid>
      <w:tr w:rsidR="004813D4" w:rsidRPr="001319A4" w:rsidTr="00C92072">
        <w:trPr>
          <w:trHeight w:val="769"/>
        </w:trPr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3B430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Развитие хоккея с шайбой в </w:t>
            </w:r>
            <w:proofErr w:type="spellStart"/>
            <w:r w:rsidRPr="001319A4">
              <w:rPr>
                <w:color w:val="000000" w:themeColor="text1"/>
                <w:sz w:val="22"/>
                <w:szCs w:val="22"/>
              </w:rPr>
              <w:t>Саткинском</w:t>
            </w:r>
            <w:proofErr w:type="spellEnd"/>
            <w:r w:rsidRPr="001319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1802" w:rsidRPr="001319A4">
              <w:rPr>
                <w:color w:val="000000" w:themeColor="text1"/>
                <w:sz w:val="22"/>
                <w:szCs w:val="22"/>
              </w:rPr>
              <w:t xml:space="preserve">городском поселении 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Муниципальное казенное учреждение «Управление по физической культуре и спорту </w:t>
            </w:r>
            <w:proofErr w:type="spellStart"/>
            <w:r w:rsidRPr="001319A4">
              <w:rPr>
                <w:color w:val="000000" w:themeColor="text1"/>
                <w:sz w:val="22"/>
                <w:szCs w:val="22"/>
              </w:rPr>
              <w:t>Саткинского</w:t>
            </w:r>
            <w:proofErr w:type="spellEnd"/>
            <w:r w:rsidRPr="001319A4">
              <w:rPr>
                <w:color w:val="000000" w:themeColor="text1"/>
                <w:sz w:val="22"/>
                <w:szCs w:val="22"/>
              </w:rPr>
              <w:t xml:space="preserve"> муниципального района»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925F0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Программно - целевые инструменты муниципальной программы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DE4104" w:rsidRPr="001319A4" w:rsidTr="00F06932">
        <w:tc>
          <w:tcPr>
            <w:tcW w:w="3340" w:type="dxa"/>
          </w:tcPr>
          <w:p w:rsidR="00DE4104" w:rsidRPr="001319A4" w:rsidRDefault="00F73B32" w:rsidP="00DE410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Основная цель</w:t>
            </w:r>
            <w:r w:rsidR="00DE4104" w:rsidRPr="001319A4">
              <w:rPr>
                <w:color w:val="000000" w:themeColor="text1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49" w:type="dxa"/>
          </w:tcPr>
          <w:p w:rsidR="00DE4104" w:rsidRPr="00F93728" w:rsidRDefault="00F73B32" w:rsidP="00DE410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и создание условий для здорового образа жизни.</w:t>
            </w:r>
          </w:p>
        </w:tc>
      </w:tr>
      <w:tr w:rsidR="00DE4104" w:rsidRPr="001319A4" w:rsidTr="00946C90">
        <w:trPr>
          <w:trHeight w:val="657"/>
        </w:trPr>
        <w:tc>
          <w:tcPr>
            <w:tcW w:w="3340" w:type="dxa"/>
          </w:tcPr>
          <w:p w:rsidR="00DE4104" w:rsidRPr="001319A4" w:rsidRDefault="00F73B32" w:rsidP="00DE410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Основная задача</w:t>
            </w:r>
            <w:r w:rsidR="00DE4104" w:rsidRPr="001319A4">
              <w:rPr>
                <w:color w:val="000000" w:themeColor="text1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DE4104" w:rsidRPr="00713EF3" w:rsidRDefault="00DE4104" w:rsidP="00DE4104">
            <w:pPr>
              <w:pStyle w:val="a9"/>
              <w:tabs>
                <w:tab w:val="left" w:pos="0"/>
                <w:tab w:val="left" w:pos="176"/>
              </w:tabs>
              <w:spacing w:line="360" w:lineRule="auto"/>
              <w:ind w:left="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спорта и физической культуры.</w:t>
            </w:r>
          </w:p>
        </w:tc>
      </w:tr>
      <w:tr w:rsidR="00DE4104" w:rsidRPr="001319A4" w:rsidTr="007D62E3">
        <w:trPr>
          <w:trHeight w:val="801"/>
        </w:trPr>
        <w:tc>
          <w:tcPr>
            <w:tcW w:w="3340" w:type="dxa"/>
          </w:tcPr>
          <w:p w:rsidR="00DE4104" w:rsidRPr="001319A4" w:rsidRDefault="006A4008" w:rsidP="00F9372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A4008">
              <w:rPr>
                <w:rFonts w:eastAsia="Calibri"/>
                <w:color w:val="000000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282406" w:rsidRPr="00482445" w:rsidRDefault="007A3451" w:rsidP="0048244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D1404">
              <w:rPr>
                <w:sz w:val="24"/>
                <w:szCs w:val="24"/>
              </w:rPr>
              <w:t xml:space="preserve">Целевые индикаторы и показатели </w:t>
            </w:r>
            <w:r w:rsidRPr="00BD1404">
              <w:rPr>
                <w:color w:val="000000"/>
                <w:sz w:val="24"/>
                <w:szCs w:val="24"/>
              </w:rPr>
              <w:t>с разбивкой по годам муниципальной программы отражены в приложении 1 к настоящей программе.</w:t>
            </w:r>
            <w:r w:rsidR="0060725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813D4" w:rsidRPr="001319A4" w:rsidTr="00F06932">
        <w:trPr>
          <w:trHeight w:val="752"/>
        </w:trPr>
        <w:tc>
          <w:tcPr>
            <w:tcW w:w="3340" w:type="dxa"/>
          </w:tcPr>
          <w:p w:rsidR="004813D4" w:rsidRPr="001319A4" w:rsidRDefault="004813D4" w:rsidP="00925F0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Сроки и этапы реализации муниципальной программы </w:t>
            </w:r>
          </w:p>
        </w:tc>
        <w:tc>
          <w:tcPr>
            <w:tcW w:w="6549" w:type="dxa"/>
            <w:vAlign w:val="center"/>
          </w:tcPr>
          <w:p w:rsidR="00533E8B" w:rsidRPr="001319A4" w:rsidRDefault="00282406" w:rsidP="00327430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327430">
              <w:rPr>
                <w:color w:val="000000" w:themeColor="text1"/>
                <w:sz w:val="22"/>
                <w:szCs w:val="22"/>
              </w:rPr>
              <w:t>а 2020-2024</w:t>
            </w:r>
            <w:r w:rsidR="004813D4" w:rsidRPr="001319A4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D64004">
              <w:rPr>
                <w:color w:val="000000" w:themeColor="text1"/>
                <w:sz w:val="22"/>
                <w:szCs w:val="22"/>
              </w:rPr>
              <w:t>ы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DD6050" w:rsidP="00F73B3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DD6050">
              <w:rPr>
                <w:rFonts w:eastAsia="Calibri"/>
                <w:sz w:val="24"/>
                <w:szCs w:val="24"/>
              </w:rPr>
              <w:t>Объемы бюджетных ассигнований муниципальной программы по годам и по источникам финансирования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319A4">
              <w:rPr>
                <w:color w:val="000000"/>
                <w:sz w:val="22"/>
                <w:szCs w:val="22"/>
              </w:rPr>
              <w:t>Источник финансирования:</w:t>
            </w:r>
            <w:r w:rsidR="00925F05" w:rsidRPr="001319A4">
              <w:rPr>
                <w:color w:val="000000"/>
                <w:sz w:val="22"/>
                <w:szCs w:val="22"/>
              </w:rPr>
              <w:t xml:space="preserve"> </w:t>
            </w:r>
            <w:r w:rsidRPr="001319A4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1319A4">
              <w:rPr>
                <w:color w:val="000000"/>
                <w:sz w:val="22"/>
                <w:szCs w:val="22"/>
              </w:rPr>
              <w:t>Саткинского</w:t>
            </w:r>
            <w:proofErr w:type="spellEnd"/>
            <w:r w:rsidRPr="001319A4">
              <w:rPr>
                <w:color w:val="000000"/>
                <w:sz w:val="22"/>
                <w:szCs w:val="22"/>
              </w:rPr>
              <w:t xml:space="preserve"> </w:t>
            </w:r>
            <w:r w:rsidR="00BD2650" w:rsidRPr="001319A4">
              <w:rPr>
                <w:sz w:val="22"/>
                <w:szCs w:val="22"/>
              </w:rPr>
              <w:t>городского поселения.</w:t>
            </w:r>
          </w:p>
          <w:p w:rsidR="00D64004" w:rsidRDefault="004813D4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1319A4">
              <w:rPr>
                <w:color w:val="000000"/>
                <w:sz w:val="22"/>
                <w:szCs w:val="22"/>
              </w:rPr>
              <w:t xml:space="preserve">Объём финансирования: </w:t>
            </w:r>
          </w:p>
          <w:p w:rsidR="00533E8B" w:rsidRDefault="00F75CAF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D64004">
              <w:rPr>
                <w:color w:val="000000"/>
                <w:sz w:val="22"/>
                <w:szCs w:val="22"/>
              </w:rPr>
              <w:t xml:space="preserve"> год </w:t>
            </w:r>
            <w:r w:rsidR="00EE6DD7">
              <w:rPr>
                <w:sz w:val="22"/>
                <w:szCs w:val="22"/>
              </w:rPr>
              <w:t>– 1 0</w:t>
            </w:r>
            <w:r w:rsidR="00D64004">
              <w:rPr>
                <w:sz w:val="22"/>
                <w:szCs w:val="22"/>
              </w:rPr>
              <w:t xml:space="preserve">00,00 </w:t>
            </w:r>
            <w:proofErr w:type="spellStart"/>
            <w:r w:rsidR="00D64004">
              <w:rPr>
                <w:sz w:val="22"/>
                <w:szCs w:val="22"/>
              </w:rPr>
              <w:t>тыс</w:t>
            </w:r>
            <w:proofErr w:type="gramStart"/>
            <w:r w:rsidR="00D64004">
              <w:rPr>
                <w:sz w:val="22"/>
                <w:szCs w:val="22"/>
              </w:rPr>
              <w:t>.р</w:t>
            </w:r>
            <w:proofErr w:type="gramEnd"/>
            <w:r w:rsidR="00D64004">
              <w:rPr>
                <w:sz w:val="22"/>
                <w:szCs w:val="22"/>
              </w:rPr>
              <w:t>ублей</w:t>
            </w:r>
            <w:proofErr w:type="spellEnd"/>
            <w:r w:rsidR="00345013">
              <w:rPr>
                <w:sz w:val="22"/>
                <w:szCs w:val="22"/>
              </w:rPr>
              <w:t>,</w:t>
            </w:r>
            <w:r w:rsidR="00D64004">
              <w:rPr>
                <w:sz w:val="22"/>
                <w:szCs w:val="22"/>
              </w:rPr>
              <w:t>;</w:t>
            </w:r>
          </w:p>
          <w:p w:rsidR="00D64004" w:rsidRDefault="00F75CAF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E6DD7">
              <w:rPr>
                <w:sz w:val="22"/>
                <w:szCs w:val="22"/>
              </w:rPr>
              <w:t xml:space="preserve"> год – 1 0</w:t>
            </w:r>
            <w:r w:rsidR="00D64004">
              <w:rPr>
                <w:sz w:val="22"/>
                <w:szCs w:val="22"/>
              </w:rPr>
              <w:t xml:space="preserve">00,00 </w:t>
            </w:r>
            <w:proofErr w:type="spellStart"/>
            <w:r w:rsidR="00D64004">
              <w:rPr>
                <w:sz w:val="22"/>
                <w:szCs w:val="22"/>
              </w:rPr>
              <w:t>тыс</w:t>
            </w:r>
            <w:proofErr w:type="gramStart"/>
            <w:r w:rsidR="00D64004">
              <w:rPr>
                <w:sz w:val="22"/>
                <w:szCs w:val="22"/>
              </w:rPr>
              <w:t>.р</w:t>
            </w:r>
            <w:proofErr w:type="gramEnd"/>
            <w:r w:rsidR="00D64004">
              <w:rPr>
                <w:sz w:val="22"/>
                <w:szCs w:val="22"/>
              </w:rPr>
              <w:t>ублей</w:t>
            </w:r>
            <w:proofErr w:type="spellEnd"/>
            <w:r w:rsidR="00D64004">
              <w:rPr>
                <w:sz w:val="22"/>
                <w:szCs w:val="22"/>
              </w:rPr>
              <w:t>;</w:t>
            </w:r>
          </w:p>
          <w:p w:rsidR="00D64004" w:rsidRDefault="00F75CAF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E6DD7">
              <w:rPr>
                <w:sz w:val="22"/>
                <w:szCs w:val="22"/>
              </w:rPr>
              <w:t xml:space="preserve"> год – 1 0</w:t>
            </w:r>
            <w:r w:rsidR="00A11735">
              <w:rPr>
                <w:sz w:val="22"/>
                <w:szCs w:val="22"/>
              </w:rPr>
              <w:t xml:space="preserve">00,00 </w:t>
            </w:r>
            <w:proofErr w:type="spellStart"/>
            <w:r w:rsidR="00A11735">
              <w:rPr>
                <w:sz w:val="22"/>
                <w:szCs w:val="22"/>
              </w:rPr>
              <w:t>тыс</w:t>
            </w:r>
            <w:proofErr w:type="gramStart"/>
            <w:r w:rsidR="00A11735">
              <w:rPr>
                <w:sz w:val="22"/>
                <w:szCs w:val="22"/>
              </w:rPr>
              <w:t>.р</w:t>
            </w:r>
            <w:proofErr w:type="gramEnd"/>
            <w:r w:rsidR="00A11735">
              <w:rPr>
                <w:sz w:val="22"/>
                <w:szCs w:val="22"/>
              </w:rPr>
              <w:t>ублей</w:t>
            </w:r>
            <w:proofErr w:type="spellEnd"/>
            <w:r w:rsidR="00A11735">
              <w:rPr>
                <w:sz w:val="22"/>
                <w:szCs w:val="22"/>
              </w:rPr>
              <w:t>;</w:t>
            </w:r>
          </w:p>
          <w:p w:rsidR="00A11735" w:rsidRDefault="00A11735" w:rsidP="00A117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="00AC6A0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– 1 000,00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E0BA4" w:rsidRPr="00AC6A0B" w:rsidRDefault="00A11735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  <w:r w:rsidR="00AC6A0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– 1 000,00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F9372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549" w:type="dxa"/>
          </w:tcPr>
          <w:p w:rsidR="00482445" w:rsidRPr="00482445" w:rsidRDefault="00482445" w:rsidP="00482445">
            <w:pPr>
              <w:shd w:val="clear" w:color="auto" w:fill="FFFFFF"/>
              <w:spacing w:line="360" w:lineRule="auto"/>
              <w:ind w:left="34" w:firstLine="506"/>
              <w:jc w:val="both"/>
              <w:textAlignment w:val="baseline"/>
              <w:outlineLvl w:val="0"/>
              <w:rPr>
                <w:rFonts w:eastAsia="Calibri"/>
                <w:bCs/>
                <w:color w:val="000000"/>
                <w:kern w:val="36"/>
                <w:sz w:val="24"/>
                <w:szCs w:val="24"/>
              </w:rPr>
            </w:pPr>
            <w:r w:rsidRPr="00482445">
              <w:rPr>
                <w:rFonts w:eastAsia="Calibri"/>
                <w:bCs/>
                <w:color w:val="000000"/>
                <w:kern w:val="36"/>
                <w:sz w:val="24"/>
                <w:szCs w:val="24"/>
              </w:rPr>
              <w:t xml:space="preserve">Реализация программных мероприятий  позволит достичь к концу 2020-2024 года значений индикативных показателей: </w:t>
            </w:r>
          </w:p>
          <w:p w:rsidR="00482445" w:rsidRDefault="00482445" w:rsidP="00482445">
            <w:pPr>
              <w:pStyle w:val="1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D71AE">
              <w:rPr>
                <w:b w:val="0"/>
                <w:sz w:val="24"/>
                <w:szCs w:val="24"/>
                <w:lang w:eastAsia="en-US"/>
              </w:rPr>
              <w:t xml:space="preserve">Доля граждан </w:t>
            </w:r>
            <w:proofErr w:type="spellStart"/>
            <w:r w:rsidRPr="00ED71AE">
              <w:rPr>
                <w:b w:val="0"/>
                <w:sz w:val="24"/>
                <w:szCs w:val="24"/>
                <w:lang w:eastAsia="en-US"/>
              </w:rPr>
              <w:t>Саткинского</w:t>
            </w:r>
            <w:proofErr w:type="spellEnd"/>
            <w:r w:rsidRPr="00ED71AE">
              <w:rPr>
                <w:b w:val="0"/>
                <w:sz w:val="24"/>
                <w:szCs w:val="24"/>
                <w:lang w:eastAsia="en-US"/>
              </w:rPr>
              <w:t xml:space="preserve"> городского поселения в возрасте 3-79 лет, занимающихся физической культурой и спортом, в общей численности населения данной категории </w:t>
            </w:r>
            <w:proofErr w:type="spellStart"/>
            <w:r w:rsidRPr="00ED71AE">
              <w:rPr>
                <w:b w:val="0"/>
                <w:sz w:val="24"/>
                <w:szCs w:val="24"/>
                <w:lang w:eastAsia="en-US"/>
              </w:rPr>
              <w:t>Саткинского</w:t>
            </w:r>
            <w:proofErr w:type="spellEnd"/>
            <w:r w:rsidRPr="00ED71AE">
              <w:rPr>
                <w:b w:val="0"/>
                <w:sz w:val="24"/>
                <w:szCs w:val="24"/>
                <w:lang w:eastAsia="en-US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392AA4">
              <w:rPr>
                <w:b w:val="0"/>
                <w:sz w:val="24"/>
                <w:szCs w:val="24"/>
                <w:lang w:eastAsia="en-US"/>
              </w:rPr>
              <w:t>в 2024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году </w:t>
            </w:r>
            <w:r>
              <w:rPr>
                <w:b w:val="0"/>
                <w:sz w:val="24"/>
                <w:szCs w:val="24"/>
                <w:lang w:eastAsia="en-US"/>
              </w:rPr>
              <w:t>до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15</w:t>
            </w:r>
            <w:r w:rsidRPr="00AE4B38">
              <w:rPr>
                <w:b w:val="0"/>
                <w:sz w:val="24"/>
                <w:szCs w:val="24"/>
                <w:lang w:eastAsia="en-US"/>
              </w:rPr>
              <w:t>,0</w:t>
            </w:r>
            <w:r w:rsidR="00076CC0">
              <w:rPr>
                <w:b w:val="0"/>
                <w:sz w:val="24"/>
                <w:szCs w:val="24"/>
                <w:lang w:eastAsia="en-US"/>
              </w:rPr>
              <w:t>**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AE4B38">
              <w:rPr>
                <w:b w:val="0"/>
                <w:sz w:val="24"/>
                <w:szCs w:val="24"/>
                <w:lang w:eastAsia="en-US"/>
              </w:rPr>
              <w:lastRenderedPageBreak/>
              <w:t>процентов</w:t>
            </w:r>
            <w:r w:rsidRPr="00AE4B38">
              <w:rPr>
                <w:b w:val="0"/>
                <w:sz w:val="24"/>
                <w:szCs w:val="24"/>
              </w:rPr>
              <w:t>;</w:t>
            </w:r>
          </w:p>
          <w:p w:rsidR="00482445" w:rsidRDefault="00482445" w:rsidP="00482445">
            <w:pPr>
              <w:pStyle w:val="1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AC16D1">
              <w:rPr>
                <w:b w:val="0"/>
                <w:sz w:val="24"/>
                <w:szCs w:val="24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AC16D1">
              <w:rPr>
                <w:b w:val="0"/>
                <w:sz w:val="24"/>
                <w:szCs w:val="24"/>
              </w:rPr>
              <w:t>Саткинском</w:t>
            </w:r>
            <w:proofErr w:type="spellEnd"/>
            <w:r w:rsidRPr="00AC16D1">
              <w:rPr>
                <w:b w:val="0"/>
                <w:sz w:val="24"/>
                <w:szCs w:val="24"/>
              </w:rPr>
              <w:t xml:space="preserve"> городском поселении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A625D">
              <w:rPr>
                <w:b w:val="0"/>
                <w:sz w:val="24"/>
                <w:szCs w:val="24"/>
                <w:lang w:eastAsia="en-US"/>
              </w:rPr>
              <w:t>в 2024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году </w:t>
            </w:r>
            <w:r>
              <w:rPr>
                <w:b w:val="0"/>
                <w:sz w:val="24"/>
                <w:szCs w:val="24"/>
                <w:lang w:eastAsia="en-US"/>
              </w:rPr>
              <w:t>до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45</w:t>
            </w:r>
            <w:r w:rsidR="00076CC0">
              <w:rPr>
                <w:b w:val="0"/>
                <w:sz w:val="24"/>
                <w:szCs w:val="24"/>
                <w:lang w:eastAsia="en-US"/>
              </w:rPr>
              <w:t>**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единиц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92AA4" w:rsidRDefault="00482445" w:rsidP="00CA625D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left="62" w:firstLine="426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</w:t>
            </w:r>
            <w:r w:rsidRPr="00B867DA">
              <w:rPr>
                <w:b w:val="0"/>
                <w:color w:val="000000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B867DA">
              <w:rPr>
                <w:b w:val="0"/>
                <w:sz w:val="24"/>
                <w:szCs w:val="24"/>
                <w:lang w:eastAsia="en-US"/>
              </w:rPr>
              <w:t>Саткинскго</w:t>
            </w:r>
            <w:proofErr w:type="spellEnd"/>
            <w:r w:rsidRPr="00B867DA">
              <w:rPr>
                <w:b w:val="0"/>
                <w:sz w:val="24"/>
                <w:szCs w:val="24"/>
                <w:lang w:eastAsia="en-US"/>
              </w:rPr>
              <w:t xml:space="preserve"> городского поселения спортивными сооружениями, </w:t>
            </w:r>
            <w:proofErr w:type="gramStart"/>
            <w:r w:rsidRPr="00B867DA">
              <w:rPr>
                <w:b w:val="0"/>
                <w:sz w:val="24"/>
                <w:szCs w:val="24"/>
                <w:lang w:eastAsia="en-US"/>
              </w:rPr>
              <w:t xml:space="preserve">исходя из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единовременной </w:t>
            </w:r>
            <w:r w:rsidRPr="00B867DA">
              <w:rPr>
                <w:b w:val="0"/>
                <w:sz w:val="24"/>
                <w:szCs w:val="24"/>
                <w:lang w:eastAsia="en-US"/>
              </w:rPr>
              <w:t>пропускной способности объектов спорта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392AA4">
              <w:rPr>
                <w:b w:val="0"/>
                <w:sz w:val="24"/>
                <w:szCs w:val="24"/>
                <w:lang w:eastAsia="en-US"/>
              </w:rPr>
              <w:t>в 2024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году </w:t>
            </w:r>
            <w:r>
              <w:rPr>
                <w:b w:val="0"/>
                <w:sz w:val="24"/>
                <w:szCs w:val="24"/>
                <w:lang w:eastAsia="en-US"/>
              </w:rPr>
              <w:t>значение сохранится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на уровне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  <w:r w:rsidRPr="00AE4B38">
              <w:rPr>
                <w:b w:val="0"/>
                <w:sz w:val="24"/>
                <w:szCs w:val="24"/>
                <w:lang w:eastAsia="en-US"/>
              </w:rPr>
              <w:t>,0</w:t>
            </w:r>
            <w:r w:rsidR="00076CC0">
              <w:rPr>
                <w:b w:val="0"/>
                <w:sz w:val="24"/>
                <w:szCs w:val="24"/>
                <w:lang w:eastAsia="en-US"/>
              </w:rPr>
              <w:t>**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процентов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82445" w:rsidRPr="00B867DA" w:rsidRDefault="00482445" w:rsidP="00CA625D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left="62" w:firstLine="426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173694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4) </w:t>
            </w:r>
            <w:r w:rsidRPr="008D5AEF">
              <w:rPr>
                <w:b w:val="0"/>
                <w:color w:val="000000"/>
                <w:sz w:val="24"/>
                <w:szCs w:val="24"/>
              </w:rPr>
              <w:t xml:space="preserve">Доля жителей </w:t>
            </w:r>
            <w:proofErr w:type="spellStart"/>
            <w:r w:rsidRPr="008D5AEF">
              <w:rPr>
                <w:b w:val="0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8D5AEF">
              <w:rPr>
                <w:b w:val="0"/>
                <w:color w:val="000000"/>
                <w:sz w:val="24"/>
                <w:szCs w:val="24"/>
              </w:rPr>
              <w:t xml:space="preserve"> городского поселения, принявших участие в спортивно-массовых мероприятиях и соревнованиях по видам спорта</w:t>
            </w:r>
            <w:r w:rsidR="00392AA4">
              <w:rPr>
                <w:b w:val="0"/>
                <w:color w:val="000000"/>
                <w:sz w:val="24"/>
                <w:szCs w:val="24"/>
              </w:rPr>
              <w:t xml:space="preserve"> в 2024</w:t>
            </w:r>
            <w:r>
              <w:rPr>
                <w:b w:val="0"/>
                <w:color w:val="000000"/>
                <w:sz w:val="24"/>
                <w:szCs w:val="24"/>
              </w:rPr>
              <w:t xml:space="preserve"> году значение сохранится на уровне  25,0 </w:t>
            </w:r>
            <w:r w:rsidR="00076CC0">
              <w:rPr>
                <w:b w:val="0"/>
                <w:color w:val="000000"/>
                <w:sz w:val="24"/>
                <w:szCs w:val="24"/>
              </w:rPr>
              <w:t xml:space="preserve">** </w:t>
            </w:r>
            <w:r>
              <w:rPr>
                <w:b w:val="0"/>
                <w:color w:val="000000"/>
                <w:sz w:val="24"/>
                <w:szCs w:val="24"/>
              </w:rPr>
              <w:t>процентов.</w:t>
            </w:r>
          </w:p>
          <w:p w:rsidR="00C32C4F" w:rsidRPr="00482445" w:rsidRDefault="00C32C4F" w:rsidP="00482445">
            <w:pPr>
              <w:tabs>
                <w:tab w:val="left" w:pos="459"/>
              </w:tabs>
              <w:spacing w:line="360" w:lineRule="auto"/>
              <w:rPr>
                <w:color w:val="000000"/>
              </w:rPr>
            </w:pPr>
          </w:p>
        </w:tc>
      </w:tr>
    </w:tbl>
    <w:p w:rsidR="009D262B" w:rsidRDefault="00AC6A0B" w:rsidP="006177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AC6A0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C01AD">
        <w:rPr>
          <w:rFonts w:ascii="Times New Roman" w:hAnsi="Times New Roman" w:cs="Times New Roman"/>
          <w:sz w:val="24"/>
          <w:szCs w:val="24"/>
        </w:rPr>
        <w:t>финансового об</w:t>
      </w:r>
      <w:r w:rsidRPr="00AC6A0B">
        <w:rPr>
          <w:rFonts w:ascii="Times New Roman" w:hAnsi="Times New Roman" w:cs="Times New Roman"/>
          <w:sz w:val="24"/>
          <w:szCs w:val="24"/>
        </w:rPr>
        <w:t>еспечения</w:t>
      </w:r>
      <w:r w:rsidR="008C01AD">
        <w:rPr>
          <w:rFonts w:ascii="Times New Roman" w:hAnsi="Times New Roman" w:cs="Times New Roman"/>
          <w:sz w:val="24"/>
          <w:szCs w:val="24"/>
        </w:rPr>
        <w:t xml:space="preserve"> в 202</w:t>
      </w:r>
      <w:r w:rsidRPr="00AC6A0B">
        <w:rPr>
          <w:rFonts w:ascii="Times New Roman" w:hAnsi="Times New Roman" w:cs="Times New Roman"/>
          <w:sz w:val="24"/>
          <w:szCs w:val="24"/>
        </w:rPr>
        <w:t xml:space="preserve">3, 2024 годах, отраженные в </w:t>
      </w:r>
      <w:r w:rsidR="008C01AD" w:rsidRPr="00AC6A0B">
        <w:rPr>
          <w:rFonts w:ascii="Times New Roman" w:hAnsi="Times New Roman" w:cs="Times New Roman"/>
          <w:sz w:val="24"/>
          <w:szCs w:val="24"/>
        </w:rPr>
        <w:t>муници</w:t>
      </w:r>
      <w:r w:rsidR="008C01AD">
        <w:rPr>
          <w:rFonts w:ascii="Times New Roman" w:hAnsi="Times New Roman" w:cs="Times New Roman"/>
          <w:sz w:val="24"/>
          <w:szCs w:val="24"/>
        </w:rPr>
        <w:t>пальной п</w:t>
      </w:r>
      <w:r w:rsidR="00B81D2F">
        <w:rPr>
          <w:rFonts w:ascii="Times New Roman" w:hAnsi="Times New Roman" w:cs="Times New Roman"/>
          <w:sz w:val="24"/>
          <w:szCs w:val="24"/>
        </w:rPr>
        <w:t>рограмме</w:t>
      </w:r>
      <w:r w:rsidR="008C01AD">
        <w:rPr>
          <w:rFonts w:ascii="Times New Roman" w:hAnsi="Times New Roman" w:cs="Times New Roman"/>
          <w:sz w:val="24"/>
          <w:szCs w:val="24"/>
        </w:rPr>
        <w:t>, носят условный хар</w:t>
      </w:r>
      <w:r w:rsidRPr="00AC6A0B">
        <w:rPr>
          <w:rFonts w:ascii="Times New Roman" w:hAnsi="Times New Roman" w:cs="Times New Roman"/>
          <w:sz w:val="24"/>
          <w:szCs w:val="24"/>
        </w:rPr>
        <w:t>актер и будут уточне</w:t>
      </w:r>
      <w:r w:rsidR="008C01AD">
        <w:rPr>
          <w:rFonts w:ascii="Times New Roman" w:hAnsi="Times New Roman" w:cs="Times New Roman"/>
          <w:sz w:val="24"/>
          <w:szCs w:val="24"/>
        </w:rPr>
        <w:t xml:space="preserve">ны при утверждении бюджета </w:t>
      </w:r>
      <w:proofErr w:type="spellStart"/>
      <w:r w:rsidR="008C01AD">
        <w:rPr>
          <w:rFonts w:ascii="Times New Roman" w:hAnsi="Times New Roman" w:cs="Times New Roman"/>
          <w:sz w:val="24"/>
          <w:szCs w:val="24"/>
        </w:rPr>
        <w:t>Сат</w:t>
      </w:r>
      <w:r w:rsidR="000F5345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Pr="00AC6A0B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0F5345">
        <w:rPr>
          <w:rFonts w:ascii="Times New Roman" w:hAnsi="Times New Roman" w:cs="Times New Roman"/>
          <w:sz w:val="24"/>
          <w:szCs w:val="24"/>
        </w:rPr>
        <w:t>ского поселения на соответствующие</w:t>
      </w:r>
      <w:r w:rsidRPr="00AC6A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0F5345">
        <w:rPr>
          <w:rFonts w:ascii="Times New Roman" w:hAnsi="Times New Roman" w:cs="Times New Roman"/>
          <w:sz w:val="24"/>
          <w:szCs w:val="24"/>
        </w:rPr>
        <w:t>.</w:t>
      </w:r>
    </w:p>
    <w:p w:rsidR="00ED4FFC" w:rsidRDefault="00ED4FFC" w:rsidP="006177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177BA" w:rsidRPr="006177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177BA" w:rsidRPr="00ED33E2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Плановые значения целевых показателей установлены к выполнению при условии обеспечения требуемого объема финансирования  </w:t>
      </w:r>
    </w:p>
    <w:p w:rsidR="006177BA" w:rsidRDefault="006177BA" w:rsidP="006177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77BA" w:rsidRPr="00AC6A0B" w:rsidRDefault="006177BA" w:rsidP="006177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451" w:rsidRPr="00FE4921" w:rsidRDefault="007A3451" w:rsidP="007A3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B819C8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CC1">
        <w:rPr>
          <w:rFonts w:ascii="Times New Roman" w:hAnsi="Times New Roman" w:cs="Times New Roman"/>
          <w:sz w:val="24"/>
          <w:szCs w:val="24"/>
        </w:rPr>
        <w:t xml:space="preserve">Основной предпосылкой для </w:t>
      </w:r>
      <w:r>
        <w:rPr>
          <w:rFonts w:ascii="Times New Roman" w:hAnsi="Times New Roman" w:cs="Times New Roman"/>
          <w:sz w:val="24"/>
          <w:szCs w:val="24"/>
        </w:rPr>
        <w:t xml:space="preserve">разработки муниципальной программы </w:t>
      </w:r>
      <w:r w:rsidRPr="00B27CC1">
        <w:rPr>
          <w:rFonts w:ascii="Times New Roman" w:hAnsi="Times New Roman" w:cs="Times New Roman"/>
          <w:sz w:val="24"/>
          <w:szCs w:val="24"/>
        </w:rPr>
        <w:t>стало усиленное внимание к качеству жизни и благосостоянию населения, укреплению здоровья и развитию детей, духовному воспитанию молодежи, к вопросам укрепления материально-технической базы учреждений физической культуры и спорта, а также осознание значимости спорта как важного инструмента для решения многих социальных и экономических задач.</w:t>
      </w:r>
      <w:r w:rsidRPr="0050534C">
        <w:t xml:space="preserve"> </w:t>
      </w:r>
      <w:r w:rsidRPr="0050534C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E255ED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Pr="0050534C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E255ED">
        <w:rPr>
          <w:rFonts w:ascii="Times New Roman" w:hAnsi="Times New Roman" w:cs="Times New Roman"/>
          <w:sz w:val="24"/>
          <w:szCs w:val="24"/>
        </w:rPr>
        <w:t xml:space="preserve">Стратегического плана </w:t>
      </w:r>
      <w:r w:rsidR="00D3709A" w:rsidRPr="0050534C">
        <w:rPr>
          <w:rFonts w:ascii="Times New Roman" w:hAnsi="Times New Roman" w:cs="Times New Roman"/>
          <w:sz w:val="24"/>
          <w:szCs w:val="24"/>
        </w:rPr>
        <w:t>развития</w:t>
      </w:r>
      <w:r w:rsidRPr="0050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34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0534C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ципального района до 2020 года.</w:t>
      </w:r>
    </w:p>
    <w:p w:rsidR="00D3709A" w:rsidRDefault="00D3709A" w:rsidP="00D3709A">
      <w:pPr>
        <w:pStyle w:val="1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муниципальной программе </w:t>
      </w:r>
      <w:r w:rsidR="00B8384C" w:rsidRPr="00B8384C">
        <w:rPr>
          <w:b w:val="0"/>
          <w:sz w:val="24"/>
          <w:szCs w:val="24"/>
        </w:rPr>
        <w:t xml:space="preserve">«Развитие хоккея с шайбой в </w:t>
      </w:r>
      <w:proofErr w:type="spellStart"/>
      <w:r w:rsidR="00B8384C" w:rsidRPr="00B8384C">
        <w:rPr>
          <w:b w:val="0"/>
          <w:sz w:val="24"/>
          <w:szCs w:val="24"/>
        </w:rPr>
        <w:t>Саткинском</w:t>
      </w:r>
      <w:proofErr w:type="spellEnd"/>
      <w:r w:rsidR="00B8384C" w:rsidRPr="00B8384C">
        <w:rPr>
          <w:b w:val="0"/>
          <w:sz w:val="24"/>
          <w:szCs w:val="24"/>
        </w:rPr>
        <w:t xml:space="preserve"> городском поселении» </w:t>
      </w:r>
      <w:r>
        <w:rPr>
          <w:b w:val="0"/>
          <w:sz w:val="24"/>
          <w:szCs w:val="24"/>
        </w:rPr>
        <w:t>планируется увеличить показатели: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>Для достижения разви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r w:rsidR="00D3709A">
        <w:rPr>
          <w:rFonts w:ascii="Times New Roman" w:hAnsi="Times New Roman" w:cs="Times New Roman"/>
          <w:sz w:val="24"/>
          <w:szCs w:val="24"/>
        </w:rPr>
        <w:t>хоккея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9A">
        <w:rPr>
          <w:rFonts w:ascii="Times New Roman" w:hAnsi="Times New Roman" w:cs="Times New Roman"/>
          <w:sz w:val="24"/>
          <w:szCs w:val="24"/>
        </w:rPr>
        <w:t xml:space="preserve">шайбой </w:t>
      </w:r>
      <w:r w:rsidR="00D3709A" w:rsidRPr="0050534C">
        <w:rPr>
          <w:rFonts w:ascii="Times New Roman" w:hAnsi="Times New Roman" w:cs="Times New Roman"/>
          <w:sz w:val="24"/>
          <w:szCs w:val="24"/>
        </w:rPr>
        <w:t>муниципальной</w:t>
      </w:r>
      <w:r w:rsidRPr="0050534C">
        <w:rPr>
          <w:rFonts w:ascii="Times New Roman" w:hAnsi="Times New Roman" w:cs="Times New Roman"/>
          <w:sz w:val="24"/>
          <w:szCs w:val="24"/>
        </w:rPr>
        <w:t xml:space="preserve"> </w:t>
      </w:r>
      <w:r w:rsidR="00D3709A" w:rsidRPr="0050534C">
        <w:rPr>
          <w:rFonts w:ascii="Times New Roman" w:hAnsi="Times New Roman" w:cs="Times New Roman"/>
          <w:sz w:val="24"/>
          <w:szCs w:val="24"/>
        </w:rPr>
        <w:t>программой предусмотрено</w:t>
      </w:r>
      <w:r w:rsidRPr="0050534C">
        <w:rPr>
          <w:rFonts w:ascii="Times New Roman" w:hAnsi="Times New Roman" w:cs="Times New Roman"/>
          <w:sz w:val="24"/>
          <w:szCs w:val="24"/>
        </w:rPr>
        <w:t>: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B819C8" w:rsidRPr="00F8484A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50534C">
        <w:rPr>
          <w:rFonts w:ascii="Times New Roman" w:hAnsi="Times New Roman" w:cs="Times New Roman"/>
          <w:sz w:val="24"/>
          <w:szCs w:val="24"/>
        </w:rPr>
        <w:t xml:space="preserve"> инфраструктуры сфер</w:t>
      </w:r>
      <w:r>
        <w:rPr>
          <w:rFonts w:ascii="Times New Roman" w:hAnsi="Times New Roman" w:cs="Times New Roman"/>
          <w:sz w:val="24"/>
          <w:szCs w:val="24"/>
        </w:rPr>
        <w:t>ы физической культуры и спорта.</w:t>
      </w:r>
    </w:p>
    <w:p w:rsidR="00B819C8" w:rsidRDefault="00B819C8" w:rsidP="00B819C8">
      <w:pPr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E12D65">
        <w:rPr>
          <w:rFonts w:ascii="Times New Roman" w:hAnsi="Times New Roman" w:cs="Times New Roman"/>
          <w:sz w:val="24"/>
          <w:szCs w:val="24"/>
        </w:rPr>
        <w:t xml:space="preserve"> чтобы привлечь к занятиям физической культурой и спортом в зимний период как можно 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жителей г.</w:t>
      </w:r>
      <w:r w:rsidR="00AC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</w:t>
      </w:r>
      <w:proofErr w:type="spellEnd"/>
      <w:r w:rsidRPr="00E12D65">
        <w:rPr>
          <w:rFonts w:ascii="Times New Roman" w:hAnsi="Times New Roman" w:cs="Times New Roman"/>
          <w:sz w:val="24"/>
          <w:szCs w:val="24"/>
        </w:rPr>
        <w:t xml:space="preserve">, необходимо провести </w:t>
      </w:r>
      <w:r w:rsidR="00D3709A" w:rsidRPr="00E12D65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D3709A">
        <w:rPr>
          <w:rFonts w:ascii="Times New Roman" w:hAnsi="Times New Roman" w:cs="Times New Roman"/>
          <w:sz w:val="24"/>
          <w:szCs w:val="24"/>
        </w:rPr>
        <w:t>хоккейных</w:t>
      </w:r>
      <w:r>
        <w:rPr>
          <w:rFonts w:ascii="Times New Roman" w:hAnsi="Times New Roman" w:cs="Times New Roman"/>
          <w:sz w:val="24"/>
          <w:szCs w:val="24"/>
        </w:rPr>
        <w:t xml:space="preserve"> коробок, </w:t>
      </w:r>
      <w:r w:rsidRPr="00E12D65">
        <w:rPr>
          <w:rFonts w:ascii="Times New Roman" w:hAnsi="Times New Roman" w:cs="Times New Roman"/>
          <w:sz w:val="24"/>
          <w:szCs w:val="24"/>
        </w:rPr>
        <w:t>качественно готовить лед и содержать хоккейные кор</w:t>
      </w:r>
      <w:r>
        <w:rPr>
          <w:rFonts w:ascii="Times New Roman" w:hAnsi="Times New Roman" w:cs="Times New Roman"/>
          <w:sz w:val="24"/>
          <w:szCs w:val="24"/>
        </w:rPr>
        <w:t>обки</w:t>
      </w:r>
      <w:r w:rsidRPr="00E12D65">
        <w:rPr>
          <w:rFonts w:ascii="Times New Roman" w:hAnsi="Times New Roman" w:cs="Times New Roman"/>
          <w:sz w:val="24"/>
          <w:szCs w:val="24"/>
        </w:rPr>
        <w:t xml:space="preserve"> в течение всего зимнего сезона. При создании всех необходимых условий, требуется организация систематических занятий на хоккейных кортах, а также увеличение количества спортивно-массовых и физкультурно-оздоровительных мероприятий.</w:t>
      </w:r>
      <w:r w:rsidRPr="007E165E">
        <w:t xml:space="preserve"> </w:t>
      </w:r>
    </w:p>
    <w:p w:rsidR="00B819C8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E165E">
        <w:rPr>
          <w:rFonts w:ascii="Times New Roman" w:hAnsi="Times New Roman" w:cs="Times New Roman"/>
          <w:sz w:val="24"/>
          <w:szCs w:val="24"/>
        </w:rPr>
        <w:t>Из-за отсутствия материально-технической базы имеется ряд проблем, влияющих на развитие физической культуры и спорта, требующих неотложного решения.</w:t>
      </w:r>
    </w:p>
    <w:p w:rsidR="00B819C8" w:rsidRPr="00A76778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B819C8" w:rsidRPr="00A84C59" w:rsidRDefault="00AF5F90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Основная цель</w:t>
      </w:r>
      <w:r w:rsidR="00B819C8" w:rsidRPr="00A84C59">
        <w:rPr>
          <w:rFonts w:ascii="Times New Roman" w:hAnsi="Times New Roman" w:cs="Times New Roman"/>
          <w:sz w:val="24"/>
          <w:szCs w:val="24"/>
        </w:rPr>
        <w:t xml:space="preserve"> и задачи муниципальной программы</w:t>
      </w:r>
    </w:p>
    <w:p w:rsidR="00B819C8" w:rsidRPr="00A87F44" w:rsidRDefault="00B819C8" w:rsidP="007A3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М</w:t>
      </w:r>
      <w:r w:rsidRPr="007E165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</w:t>
      </w:r>
      <w:r w:rsidR="007A345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F75CAF">
        <w:rPr>
          <w:rFonts w:ascii="Times New Roman" w:hAnsi="Times New Roman" w:cs="Times New Roman"/>
          <w:sz w:val="24"/>
          <w:szCs w:val="24"/>
        </w:rPr>
        <w:t xml:space="preserve"> городском поселении»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7E165E">
        <w:rPr>
          <w:rFonts w:ascii="Times New Roman" w:hAnsi="Times New Roman" w:cs="Times New Roman"/>
          <w:sz w:val="24"/>
          <w:szCs w:val="24"/>
        </w:rPr>
        <w:t>является</w:t>
      </w:r>
      <w:r w:rsidRPr="00A87F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«</w:t>
      </w:r>
      <w:r w:rsidRPr="009770C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и создание условий для здорового образа жизни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770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A3451" w:rsidRPr="00FE4921" w:rsidRDefault="007A3451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064">
        <w:rPr>
          <w:rFonts w:ascii="Times New Roman" w:hAnsi="Times New Roman" w:cs="Times New Roman"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2637A3">
        <w:rPr>
          <w:rFonts w:ascii="Times New Roman" w:hAnsi="Times New Roman" w:cs="Times New Roman"/>
          <w:sz w:val="24"/>
          <w:szCs w:val="24"/>
        </w:rPr>
        <w:t xml:space="preserve">цели </w:t>
      </w:r>
      <w:r w:rsidR="00634BB7">
        <w:rPr>
          <w:rFonts w:ascii="Times New Roman" w:hAnsi="Times New Roman" w:cs="Times New Roman"/>
          <w:sz w:val="24"/>
          <w:szCs w:val="24"/>
        </w:rPr>
        <w:t xml:space="preserve">Стратегическому плану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года.</w:t>
      </w:r>
    </w:p>
    <w:p w:rsidR="007A3451" w:rsidRPr="00FE4921" w:rsidRDefault="007A3451" w:rsidP="007A3451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задачей муниципальной программы являе</w:t>
      </w:r>
      <w:r w:rsidRPr="00FE4921">
        <w:rPr>
          <w:rFonts w:ascii="Times New Roman" w:hAnsi="Times New Roman" w:cs="Times New Roman"/>
          <w:sz w:val="24"/>
          <w:szCs w:val="24"/>
        </w:rPr>
        <w:t xml:space="preserve">тся: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 спорта и физической культуры</w:t>
      </w:r>
      <w:r w:rsidRPr="00FE4921">
        <w:rPr>
          <w:rFonts w:ascii="Times New Roman" w:hAnsi="Times New Roman" w:cs="Times New Roman"/>
          <w:sz w:val="24"/>
          <w:szCs w:val="24"/>
        </w:rPr>
        <w:t>.</w:t>
      </w:r>
    </w:p>
    <w:p w:rsidR="007A3451" w:rsidRDefault="007A3451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ероприятий направленных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показателей, отраженных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1.</w:t>
      </w:r>
    </w:p>
    <w:p w:rsidR="00032A6E" w:rsidRPr="00FE4921" w:rsidRDefault="00032A6E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III. Сроки и этапы реализации муниципальной программы</w:t>
      </w:r>
    </w:p>
    <w:p w:rsidR="00B819C8" w:rsidRPr="00724F59" w:rsidRDefault="00B819C8" w:rsidP="00B81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</w:t>
      </w:r>
      <w:r w:rsidR="00F75CAF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F75CAF">
        <w:rPr>
          <w:rFonts w:ascii="Times New Roman" w:hAnsi="Times New Roman" w:cs="Times New Roman"/>
          <w:sz w:val="24"/>
          <w:szCs w:val="24"/>
        </w:rPr>
        <w:t xml:space="preserve"> городском поселении» </w:t>
      </w:r>
      <w:r w:rsidRPr="00724F59">
        <w:rPr>
          <w:rFonts w:ascii="Times New Roman" w:hAnsi="Times New Roman" w:cs="Times New Roman"/>
          <w:sz w:val="24"/>
          <w:szCs w:val="24"/>
        </w:rPr>
        <w:t xml:space="preserve">годы реализуется в течение </w:t>
      </w:r>
      <w:r w:rsidR="00F75CAF">
        <w:rPr>
          <w:rFonts w:ascii="Times New Roman" w:hAnsi="Times New Roman" w:cs="Times New Roman"/>
          <w:sz w:val="24"/>
          <w:szCs w:val="24"/>
        </w:rPr>
        <w:t>2020-202</w:t>
      </w:r>
      <w:r w:rsidR="00597C94">
        <w:rPr>
          <w:rFonts w:ascii="Times New Roman" w:hAnsi="Times New Roman" w:cs="Times New Roman"/>
          <w:sz w:val="24"/>
          <w:szCs w:val="24"/>
        </w:rPr>
        <w:t>4</w:t>
      </w:r>
      <w:r w:rsidR="00FD48F7">
        <w:rPr>
          <w:rFonts w:ascii="Times New Roman" w:hAnsi="Times New Roman" w:cs="Times New Roman"/>
          <w:sz w:val="24"/>
          <w:szCs w:val="24"/>
        </w:rPr>
        <w:t xml:space="preserve"> </w:t>
      </w:r>
      <w:r w:rsidR="00607251">
        <w:rPr>
          <w:rFonts w:ascii="Times New Roman" w:hAnsi="Times New Roman" w:cs="Times New Roman"/>
          <w:sz w:val="24"/>
          <w:szCs w:val="24"/>
        </w:rPr>
        <w:t>годов, в один этап.</w:t>
      </w:r>
    </w:p>
    <w:p w:rsidR="00B819C8" w:rsidRPr="00724F59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IV. Система мероприятий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 xml:space="preserve">Перечень мероприятий с указанием источников финансирования представлен в приложении 2 к Муниципальной программе 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F75CAF">
        <w:rPr>
          <w:rFonts w:ascii="Times New Roman" w:hAnsi="Times New Roman" w:cs="Times New Roman"/>
          <w:sz w:val="24"/>
          <w:szCs w:val="24"/>
        </w:rPr>
        <w:t>»</w:t>
      </w:r>
      <w:r w:rsidRPr="00724F59">
        <w:rPr>
          <w:rFonts w:ascii="Times New Roman" w:hAnsi="Times New Roman" w:cs="Times New Roman"/>
          <w:sz w:val="24"/>
          <w:szCs w:val="24"/>
        </w:rPr>
        <w:t>.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V. Ресурсное обеспечение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 xml:space="preserve">Реализацию мероприятий Муниципальной программы 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</w:t>
      </w:r>
      <w:r w:rsidR="00F75CAF">
        <w:rPr>
          <w:rFonts w:ascii="Times New Roman" w:hAnsi="Times New Roman" w:cs="Times New Roman"/>
          <w:sz w:val="24"/>
          <w:szCs w:val="24"/>
        </w:rPr>
        <w:t xml:space="preserve">городском поселении» </w:t>
      </w:r>
      <w:r w:rsidRPr="00724F59">
        <w:rPr>
          <w:rFonts w:ascii="Times New Roman" w:hAnsi="Times New Roman" w:cs="Times New Roman"/>
          <w:sz w:val="24"/>
          <w:szCs w:val="24"/>
        </w:rPr>
        <w:t xml:space="preserve">осуществляет Муниципальное казенное учреждение </w:t>
      </w:r>
      <w:r w:rsidRPr="00724F59">
        <w:rPr>
          <w:rFonts w:ascii="Times New Roman" w:hAnsi="Times New Roman" w:cs="Times New Roman"/>
          <w:sz w:val="24"/>
          <w:szCs w:val="24"/>
        </w:rPr>
        <w:lastRenderedPageBreak/>
        <w:t xml:space="preserve">«Управление по физической культуре и спорту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муниципального района» за счет средств бюджета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24F59">
        <w:rPr>
          <w:sz w:val="24"/>
          <w:szCs w:val="24"/>
        </w:rPr>
        <w:t xml:space="preserve"> </w:t>
      </w:r>
      <w:r w:rsidRPr="00724F59">
        <w:rPr>
          <w:rFonts w:ascii="Times New Roman" w:hAnsi="Times New Roman" w:cs="Times New Roman"/>
          <w:sz w:val="24"/>
          <w:szCs w:val="24"/>
        </w:rPr>
        <w:t>в пределах лимита бюджетных ассигнований на очередной финансовый  год и п</w:t>
      </w:r>
      <w:r w:rsidR="00F75CAF">
        <w:rPr>
          <w:rFonts w:ascii="Times New Roman" w:hAnsi="Times New Roman" w:cs="Times New Roman"/>
          <w:sz w:val="24"/>
          <w:szCs w:val="24"/>
        </w:rPr>
        <w:t>лановый период</w:t>
      </w:r>
      <w:r w:rsidRPr="00724F59">
        <w:rPr>
          <w:rFonts w:ascii="Times New Roman" w:hAnsi="Times New Roman" w:cs="Times New Roman"/>
          <w:sz w:val="24"/>
          <w:szCs w:val="24"/>
        </w:rPr>
        <w:t>.</w:t>
      </w:r>
    </w:p>
    <w:p w:rsidR="00FD48F7" w:rsidRDefault="00FD48F7" w:rsidP="00FD48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финансовом обеспечении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67AE2" w:rsidTr="00A76778">
        <w:tc>
          <w:tcPr>
            <w:tcW w:w="3227" w:type="dxa"/>
            <w:tcBorders>
              <w:bottom w:val="single" w:sz="4" w:space="0" w:color="auto"/>
            </w:tcBorders>
          </w:tcPr>
          <w:p w:rsidR="00B67AE2" w:rsidRDefault="00B67AE2" w:rsidP="00F855C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B67AE2" w:rsidRDefault="00B67AE2" w:rsidP="00F855C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 w:rsidR="00B67AE2" w:rsidTr="00A76778">
        <w:tc>
          <w:tcPr>
            <w:tcW w:w="3227" w:type="dxa"/>
            <w:tcBorders>
              <w:bottom w:val="single" w:sz="4" w:space="0" w:color="auto"/>
            </w:tcBorders>
          </w:tcPr>
          <w:p w:rsidR="00B67AE2" w:rsidRDefault="00B67AE2" w:rsidP="0056789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7892">
              <w:rPr>
                <w:sz w:val="24"/>
                <w:szCs w:val="24"/>
              </w:rPr>
              <w:t xml:space="preserve">городского поселения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B67AE2" w:rsidRDefault="0051787D" w:rsidP="0047790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Решения</w:t>
            </w:r>
            <w:r w:rsidR="00B67AE2">
              <w:rPr>
                <w:color w:val="000000"/>
                <w:sz w:val="24"/>
                <w:szCs w:val="24"/>
              </w:rPr>
              <w:t xml:space="preserve"> </w:t>
            </w:r>
            <w:r w:rsidR="00567892">
              <w:rPr>
                <w:color w:val="000000"/>
                <w:sz w:val="24"/>
                <w:szCs w:val="24"/>
              </w:rPr>
              <w:t xml:space="preserve">Совета </w:t>
            </w:r>
            <w:r w:rsidR="00477902">
              <w:rPr>
                <w:color w:val="000000"/>
                <w:sz w:val="24"/>
                <w:szCs w:val="24"/>
              </w:rPr>
              <w:t xml:space="preserve">депутатов </w:t>
            </w:r>
            <w:proofErr w:type="spellStart"/>
            <w:r w:rsidR="00477902">
              <w:rPr>
                <w:color w:val="000000"/>
                <w:sz w:val="24"/>
                <w:szCs w:val="24"/>
              </w:rPr>
              <w:t>Сатки</w:t>
            </w:r>
            <w:r w:rsidR="00B67AE2">
              <w:rPr>
                <w:color w:val="000000"/>
                <w:sz w:val="24"/>
                <w:szCs w:val="24"/>
              </w:rPr>
              <w:t>н</w:t>
            </w:r>
            <w:r w:rsidR="00477902">
              <w:rPr>
                <w:color w:val="000000"/>
                <w:sz w:val="24"/>
                <w:szCs w:val="24"/>
              </w:rPr>
              <w:t>с</w:t>
            </w:r>
            <w:r w:rsidR="00B67AE2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="00B67AE2">
              <w:rPr>
                <w:color w:val="000000"/>
                <w:sz w:val="24"/>
                <w:szCs w:val="24"/>
              </w:rPr>
              <w:t xml:space="preserve"> </w:t>
            </w:r>
            <w:r w:rsidR="00567892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="00B67AE2">
              <w:rPr>
                <w:color w:val="000000"/>
                <w:sz w:val="24"/>
                <w:szCs w:val="24"/>
              </w:rPr>
              <w:t xml:space="preserve">«О </w:t>
            </w:r>
            <w:r w:rsidR="00F75CAF">
              <w:rPr>
                <w:color w:val="000000"/>
                <w:sz w:val="24"/>
                <w:szCs w:val="24"/>
              </w:rPr>
              <w:t xml:space="preserve">бюджете </w:t>
            </w:r>
            <w:proofErr w:type="spellStart"/>
            <w:r w:rsidR="00477902">
              <w:rPr>
                <w:color w:val="000000"/>
                <w:sz w:val="24"/>
                <w:szCs w:val="24"/>
              </w:rPr>
              <w:t>Саткинск</w:t>
            </w:r>
            <w:r>
              <w:rPr>
                <w:color w:val="000000"/>
                <w:sz w:val="24"/>
                <w:szCs w:val="24"/>
              </w:rPr>
              <w:t>гого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 w:rsidR="00F75CAF">
              <w:rPr>
                <w:color w:val="000000"/>
                <w:sz w:val="24"/>
                <w:szCs w:val="24"/>
              </w:rPr>
              <w:t>на 2020 год и плановый период 2021 и 2022</w:t>
            </w:r>
            <w:r w:rsidR="00B67AE2">
              <w:rPr>
                <w:color w:val="000000"/>
                <w:sz w:val="24"/>
                <w:szCs w:val="24"/>
              </w:rPr>
              <w:t xml:space="preserve"> годов» </w:t>
            </w:r>
          </w:p>
        </w:tc>
      </w:tr>
      <w:tr w:rsidR="00B67AE2" w:rsidTr="00A7677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AE2" w:rsidRDefault="00B67AE2" w:rsidP="00B67AE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67AE2" w:rsidTr="00F855C3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E2" w:rsidRPr="0051787D" w:rsidRDefault="00F75CAF" w:rsidP="0051787D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B67AE2">
              <w:rPr>
                <w:color w:val="000000"/>
                <w:sz w:val="24"/>
                <w:szCs w:val="24"/>
              </w:rPr>
              <w:t xml:space="preserve"> год – 1 000,0</w:t>
            </w:r>
            <w:r w:rsidR="00B67AE2">
              <w:rPr>
                <w:sz w:val="24"/>
                <w:szCs w:val="24"/>
              </w:rPr>
              <w:t xml:space="preserve"> тыс.</w:t>
            </w:r>
            <w:r w:rsidR="0033072B">
              <w:rPr>
                <w:sz w:val="24"/>
                <w:szCs w:val="24"/>
              </w:rPr>
              <w:t xml:space="preserve"> </w:t>
            </w:r>
            <w:r w:rsidR="00BE1FAD">
              <w:rPr>
                <w:sz w:val="24"/>
                <w:szCs w:val="24"/>
              </w:rPr>
              <w:t>рублей</w:t>
            </w:r>
            <w:r w:rsidR="00B67AE2">
              <w:rPr>
                <w:color w:val="000000"/>
                <w:sz w:val="24"/>
                <w:szCs w:val="24"/>
              </w:rPr>
              <w:t xml:space="preserve"> </w:t>
            </w:r>
            <w:r w:rsidR="003C0914">
              <w:rPr>
                <w:sz w:val="24"/>
                <w:szCs w:val="24"/>
              </w:rPr>
              <w:t xml:space="preserve">Бюджет </w:t>
            </w:r>
            <w:proofErr w:type="spellStart"/>
            <w:r w:rsidR="003C0914">
              <w:rPr>
                <w:sz w:val="24"/>
                <w:szCs w:val="24"/>
              </w:rPr>
              <w:t>Саткинского</w:t>
            </w:r>
            <w:proofErr w:type="spellEnd"/>
            <w:r w:rsidR="003C0914">
              <w:rPr>
                <w:sz w:val="24"/>
                <w:szCs w:val="24"/>
              </w:rPr>
              <w:t xml:space="preserve"> городского поселения;</w:t>
            </w:r>
          </w:p>
        </w:tc>
      </w:tr>
      <w:tr w:rsidR="00B67AE2" w:rsidTr="00F855C3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E2" w:rsidRDefault="00F75CAF" w:rsidP="0051787D">
            <w:pPr>
              <w:spacing w:line="360" w:lineRule="auto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B67AE2">
              <w:rPr>
                <w:color w:val="000000"/>
                <w:sz w:val="24"/>
                <w:szCs w:val="24"/>
              </w:rPr>
              <w:t xml:space="preserve"> год – 1 000,0</w:t>
            </w:r>
            <w:r w:rsidR="00B67AE2">
              <w:rPr>
                <w:sz w:val="24"/>
                <w:szCs w:val="24"/>
              </w:rPr>
              <w:t xml:space="preserve"> тыс. рублей</w:t>
            </w:r>
            <w:r w:rsidR="003C0914">
              <w:rPr>
                <w:sz w:val="24"/>
                <w:szCs w:val="24"/>
              </w:rPr>
              <w:t xml:space="preserve"> Бюджет </w:t>
            </w:r>
            <w:proofErr w:type="spellStart"/>
            <w:r w:rsidR="003C0914">
              <w:rPr>
                <w:sz w:val="24"/>
                <w:szCs w:val="24"/>
              </w:rPr>
              <w:t>Саткинского</w:t>
            </w:r>
            <w:proofErr w:type="spellEnd"/>
            <w:r w:rsidR="003C0914">
              <w:rPr>
                <w:sz w:val="24"/>
                <w:szCs w:val="24"/>
              </w:rPr>
              <w:t xml:space="preserve"> городского поселения;</w:t>
            </w:r>
          </w:p>
        </w:tc>
      </w:tr>
      <w:tr w:rsidR="00B67AE2" w:rsidTr="00F855C3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E2" w:rsidRDefault="00F75CAF" w:rsidP="0033072B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B67AE2">
              <w:rPr>
                <w:color w:val="000000"/>
                <w:sz w:val="24"/>
                <w:szCs w:val="24"/>
              </w:rPr>
              <w:t xml:space="preserve"> год – 1 000,0</w:t>
            </w:r>
            <w:r w:rsidR="00B67AE2">
              <w:rPr>
                <w:sz w:val="24"/>
                <w:szCs w:val="24"/>
              </w:rPr>
              <w:t xml:space="preserve"> тыс. рублей</w:t>
            </w:r>
            <w:r w:rsidR="003C0914">
              <w:rPr>
                <w:sz w:val="24"/>
                <w:szCs w:val="24"/>
              </w:rPr>
              <w:t xml:space="preserve"> Бюджет </w:t>
            </w:r>
            <w:proofErr w:type="spellStart"/>
            <w:r w:rsidR="003C0914">
              <w:rPr>
                <w:sz w:val="24"/>
                <w:szCs w:val="24"/>
              </w:rPr>
              <w:t>Саткинского</w:t>
            </w:r>
            <w:proofErr w:type="spellEnd"/>
            <w:r w:rsidR="003C0914">
              <w:rPr>
                <w:sz w:val="24"/>
                <w:szCs w:val="24"/>
              </w:rPr>
              <w:t xml:space="preserve"> городского поселения;</w:t>
            </w:r>
          </w:p>
          <w:p w:rsidR="003F068A" w:rsidRDefault="003F068A" w:rsidP="0033072B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  <w:r w:rsidR="0051787D">
              <w:rPr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 – 1 000,0</w:t>
            </w:r>
            <w:r>
              <w:rPr>
                <w:sz w:val="24"/>
                <w:szCs w:val="24"/>
              </w:rPr>
              <w:t xml:space="preserve"> тыс. рублей</w:t>
            </w:r>
            <w:r w:rsidR="003C0914">
              <w:rPr>
                <w:sz w:val="24"/>
                <w:szCs w:val="24"/>
              </w:rPr>
              <w:t xml:space="preserve"> Бюджет </w:t>
            </w:r>
            <w:proofErr w:type="spellStart"/>
            <w:r w:rsidR="003C0914">
              <w:rPr>
                <w:sz w:val="24"/>
                <w:szCs w:val="24"/>
              </w:rPr>
              <w:t>Саткинского</w:t>
            </w:r>
            <w:proofErr w:type="spellEnd"/>
            <w:r w:rsidR="003C0914">
              <w:rPr>
                <w:sz w:val="24"/>
                <w:szCs w:val="24"/>
              </w:rPr>
              <w:t xml:space="preserve"> городского поселения;</w:t>
            </w:r>
          </w:p>
          <w:p w:rsidR="003F068A" w:rsidRDefault="008C01AD" w:rsidP="0051787D">
            <w:pPr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  <w:r w:rsidR="0051787D">
              <w:rPr>
                <w:color w:val="000000"/>
                <w:sz w:val="24"/>
                <w:szCs w:val="24"/>
              </w:rPr>
              <w:t>*</w:t>
            </w:r>
            <w:r w:rsidR="003F068A">
              <w:rPr>
                <w:color w:val="000000"/>
                <w:sz w:val="24"/>
                <w:szCs w:val="24"/>
              </w:rPr>
              <w:t>– 1 000,0</w:t>
            </w:r>
            <w:r w:rsidR="003F068A">
              <w:rPr>
                <w:sz w:val="24"/>
                <w:szCs w:val="24"/>
              </w:rPr>
              <w:t xml:space="preserve"> тыс. рублей</w:t>
            </w:r>
            <w:r w:rsidR="003C0914">
              <w:rPr>
                <w:sz w:val="24"/>
                <w:szCs w:val="24"/>
              </w:rPr>
              <w:t xml:space="preserve"> Бюджет </w:t>
            </w:r>
            <w:proofErr w:type="spellStart"/>
            <w:r w:rsidR="003C0914">
              <w:rPr>
                <w:sz w:val="24"/>
                <w:szCs w:val="24"/>
              </w:rPr>
              <w:t>Саткинского</w:t>
            </w:r>
            <w:proofErr w:type="spellEnd"/>
            <w:r w:rsidR="003C0914">
              <w:rPr>
                <w:sz w:val="24"/>
                <w:szCs w:val="24"/>
              </w:rPr>
              <w:t xml:space="preserve"> городского поселения.</w:t>
            </w:r>
          </w:p>
          <w:p w:rsidR="000F5345" w:rsidRPr="00AC6A0B" w:rsidRDefault="000F5345" w:rsidP="00323E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AC6A0B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финансового об</w:t>
            </w:r>
            <w:r w:rsidRPr="00AC6A0B">
              <w:rPr>
                <w:sz w:val="24"/>
                <w:szCs w:val="24"/>
              </w:rPr>
              <w:t>еспечения</w:t>
            </w:r>
            <w:r>
              <w:rPr>
                <w:sz w:val="24"/>
                <w:szCs w:val="24"/>
              </w:rPr>
              <w:t xml:space="preserve"> в 202</w:t>
            </w:r>
            <w:r w:rsidRPr="00AC6A0B">
              <w:rPr>
                <w:sz w:val="24"/>
                <w:szCs w:val="24"/>
              </w:rPr>
              <w:t>3, 2024 годах, отраженные в муници</w:t>
            </w:r>
            <w:r>
              <w:rPr>
                <w:sz w:val="24"/>
                <w:szCs w:val="24"/>
              </w:rPr>
              <w:t>пальной п</w:t>
            </w:r>
            <w:r w:rsidR="00B81D2F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>, носят условный хар</w:t>
            </w:r>
            <w:r w:rsidRPr="00AC6A0B">
              <w:rPr>
                <w:sz w:val="24"/>
                <w:szCs w:val="24"/>
              </w:rPr>
              <w:t>актер и будут уточне</w:t>
            </w:r>
            <w:r>
              <w:rPr>
                <w:sz w:val="24"/>
                <w:szCs w:val="24"/>
              </w:rPr>
              <w:t xml:space="preserve">ны при утверждении бюджета </w:t>
            </w: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  <w:r w:rsidRPr="00AC6A0B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>ского поселения на соответствующие</w:t>
            </w:r>
            <w:r w:rsidRPr="00AC6A0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51787D" w:rsidRPr="00DE22B4" w:rsidRDefault="0051787D" w:rsidP="0051787D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819C8" w:rsidRPr="00713EF3" w:rsidRDefault="00B819C8" w:rsidP="00B819C8">
      <w:pPr>
        <w:tabs>
          <w:tab w:val="left" w:pos="426"/>
        </w:tabs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7AE2" w:rsidRPr="00FE4921" w:rsidRDefault="00B67AE2" w:rsidP="00B67A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управления </w:t>
      </w:r>
      <w:r w:rsidRPr="005B07AE">
        <w:rPr>
          <w:rFonts w:ascii="Times New Roman" w:hAnsi="Times New Roman" w:cs="Times New Roman"/>
          <w:color w:val="000000"/>
          <w:sz w:val="24"/>
          <w:szCs w:val="24"/>
        </w:rPr>
        <w:t>и механизм выполнения мероприятий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5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Муниципальной программы </w:t>
      </w:r>
      <w:r w:rsidRPr="00724F59">
        <w:rPr>
          <w:rFonts w:ascii="Times New Roman" w:hAnsi="Times New Roman" w:cs="Times New Roman"/>
          <w:sz w:val="24"/>
          <w:szCs w:val="24"/>
        </w:rPr>
        <w:t xml:space="preserve">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</w:t>
      </w:r>
      <w:r w:rsidR="00841890">
        <w:rPr>
          <w:rFonts w:ascii="Times New Roman" w:hAnsi="Times New Roman" w:cs="Times New Roman"/>
          <w:sz w:val="24"/>
          <w:szCs w:val="24"/>
        </w:rPr>
        <w:t xml:space="preserve">городском поселении» </w:t>
      </w:r>
      <w:r w:rsidRPr="00724F5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Муниципальное казенное учреждение «Управление по физической культуре и спорту </w:t>
      </w:r>
      <w:proofErr w:type="spellStart"/>
      <w:r w:rsidRPr="00724F59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724F5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района», а именно: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1) обеспечивает разработку муниципальной программы, ее согласование и внесение в установленном порядке на утверждение Главе </w:t>
      </w:r>
      <w:proofErr w:type="spellStart"/>
      <w:r w:rsidRPr="00FE4921">
        <w:rPr>
          <w:rFonts w:ascii="Times New Roman" w:hAnsi="Times New Roman" w:cs="Times New Roman"/>
          <w:color w:val="000000"/>
        </w:rPr>
        <w:t>Саткинского</w:t>
      </w:r>
      <w:proofErr w:type="spellEnd"/>
      <w:r w:rsidRPr="00FE4921">
        <w:rPr>
          <w:rFonts w:ascii="Times New Roman" w:hAnsi="Times New Roman" w:cs="Times New Roman"/>
          <w:color w:val="000000"/>
        </w:rPr>
        <w:t xml:space="preserve"> муниципального района;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2) формирует структуру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3)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4) представляет по запросу сведения, необходимые для проведения мониторинга реализации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5) подготавливает годовой отчет и представляет его в Комитет экономики до 1 марта;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6) осуществляет подготовку предложений по объемам и источникам реализации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lastRenderedPageBreak/>
        <w:t>7) размещает: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утвержденную (внесение изменений и дополнений) муниципальную программу на официальном сайте </w:t>
      </w:r>
      <w:r>
        <w:rPr>
          <w:rFonts w:ascii="Times New Roman" w:hAnsi="Times New Roman" w:cs="Times New Roman"/>
          <w:color w:val="000000"/>
        </w:rPr>
        <w:t>МКУ «Управление по ФК и</w:t>
      </w:r>
      <w:proofErr w:type="gramStart"/>
      <w:r>
        <w:rPr>
          <w:rFonts w:ascii="Times New Roman" w:hAnsi="Times New Roman" w:cs="Times New Roman"/>
          <w:color w:val="000000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</w:rPr>
        <w:t xml:space="preserve"> СМР» в сети Интернет, а также в государственной автоматизированной информационной системе «Управление»;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годовой отчет по выполнению муниципальной программы на официальном сайте ответственного исполнителя в сети Интерн</w:t>
      </w:r>
      <w:r>
        <w:rPr>
          <w:rFonts w:ascii="Times New Roman" w:hAnsi="Times New Roman" w:cs="Times New Roman"/>
          <w:color w:val="000000"/>
        </w:rPr>
        <w:t>ет, а также в государственной автоматизированной информационной системе «Управление»;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8) осуществляет иные полномочия, установленные муниципальной программой.</w:t>
      </w:r>
    </w:p>
    <w:p w:rsidR="00B819C8" w:rsidRPr="00896E8C" w:rsidRDefault="00B819C8" w:rsidP="00B819C8">
      <w:pPr>
        <w:spacing w:after="0" w:line="360" w:lineRule="auto"/>
        <w:ind w:left="-142" w:firstLine="142"/>
        <w:rPr>
          <w:lang w:eastAsia="ru-RU"/>
        </w:rPr>
      </w:pPr>
    </w:p>
    <w:p w:rsidR="00B819C8" w:rsidRPr="00A84C59" w:rsidRDefault="00B819C8" w:rsidP="00B819C8">
      <w:pPr>
        <w:pStyle w:val="ConsPlusNormal"/>
        <w:widowControl/>
        <w:spacing w:line="360" w:lineRule="auto"/>
        <w:ind w:left="-142" w:firstLine="142"/>
        <w:jc w:val="center"/>
        <w:rPr>
          <w:rFonts w:ascii="Times New Roman" w:hAnsi="Times New Roman" w:cs="Times New Roman"/>
        </w:rPr>
      </w:pPr>
      <w:r w:rsidRPr="00A84C59">
        <w:rPr>
          <w:rFonts w:ascii="Times New Roman" w:hAnsi="Times New Roman" w:cs="Times New Roman"/>
        </w:rPr>
        <w:t xml:space="preserve">Раздел </w:t>
      </w:r>
      <w:r w:rsidRPr="00A84C59">
        <w:rPr>
          <w:rFonts w:ascii="Times New Roman" w:hAnsi="Times New Roman" w:cs="Times New Roman"/>
          <w:lang w:val="en-US"/>
        </w:rPr>
        <w:t>VII</w:t>
      </w:r>
      <w:r w:rsidRPr="00A84C59">
        <w:rPr>
          <w:rFonts w:ascii="Times New Roman" w:hAnsi="Times New Roman" w:cs="Times New Roman"/>
        </w:rPr>
        <w:t>. Ожидаемые результаты реализации муниципальной программы</w:t>
      </w:r>
    </w:p>
    <w:p w:rsidR="00B819C8" w:rsidRPr="000C2AB4" w:rsidRDefault="00B819C8" w:rsidP="00B819C8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990643">
        <w:rPr>
          <w:rFonts w:ascii="Times New Roman" w:hAnsi="Times New Roman" w:cs="Times New Roman"/>
        </w:rPr>
        <w:t>Реализация</w:t>
      </w:r>
      <w:r>
        <w:rPr>
          <w:rFonts w:ascii="Times New Roman" w:hAnsi="Times New Roman" w:cs="Times New Roman"/>
        </w:rPr>
        <w:t xml:space="preserve"> Муниципальной программы «Развитие хоккея с шайбой в </w:t>
      </w:r>
      <w:proofErr w:type="spellStart"/>
      <w:r>
        <w:rPr>
          <w:rFonts w:ascii="Times New Roman" w:hAnsi="Times New Roman" w:cs="Times New Roman"/>
        </w:rPr>
        <w:t>Саткинском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F603F5">
        <w:rPr>
          <w:rFonts w:ascii="Times New Roman" w:hAnsi="Times New Roman" w:cs="Times New Roman"/>
        </w:rPr>
        <w:t xml:space="preserve">городском поселении» </w:t>
      </w:r>
      <w:r w:rsidR="00990643"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</w:t>
      </w:r>
      <w:r w:rsidR="00990643">
        <w:rPr>
          <w:rFonts w:ascii="Times New Roman" w:hAnsi="Times New Roman" w:cs="Times New Roman"/>
        </w:rPr>
        <w:t>следующие результаты</w:t>
      </w:r>
      <w:r w:rsidRPr="000C2AB4">
        <w:rPr>
          <w:rFonts w:ascii="Times New Roman" w:hAnsi="Times New Roman" w:cs="Times New Roman"/>
          <w:color w:val="000000"/>
        </w:rPr>
        <w:t>:</w:t>
      </w:r>
    </w:p>
    <w:p w:rsidR="00B819C8" w:rsidRDefault="00B819C8" w:rsidP="00B819C8">
      <w:pPr>
        <w:pStyle w:val="a9"/>
        <w:tabs>
          <w:tab w:val="left" w:pos="37"/>
          <w:tab w:val="left" w:pos="32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инфраструктуры для развития массового хоккея с шайбой в </w:t>
      </w:r>
      <w:proofErr w:type="spellStart"/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Саткинском</w:t>
      </w:r>
      <w:proofErr w:type="spellEnd"/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9C8" w:rsidRPr="000C2AB4" w:rsidRDefault="00B819C8" w:rsidP="00B819C8">
      <w:pPr>
        <w:pStyle w:val="a9"/>
        <w:tabs>
          <w:tab w:val="left" w:pos="37"/>
          <w:tab w:val="left" w:pos="32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численности населения </w:t>
      </w:r>
      <w:proofErr w:type="spellStart"/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занимающегося хоккеем с шайбой; </w:t>
      </w:r>
    </w:p>
    <w:p w:rsidR="00B819C8" w:rsidRPr="000C2AB4" w:rsidRDefault="00B819C8" w:rsidP="00B819C8">
      <w:pPr>
        <w:pStyle w:val="a9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физической подготовленности населения, повышение мастерства спортсменов всех возрастных категорий; </w:t>
      </w:r>
    </w:p>
    <w:p w:rsidR="00B819C8" w:rsidRDefault="00B819C8" w:rsidP="00B819C8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 за счет занятий хоккеем с шайбой.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9C8" w:rsidRPr="000C2AB4" w:rsidRDefault="00B819C8" w:rsidP="00B819C8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программных мероприятий при их полной реализации позволит существенным образом повысить популяризацию зимних видов </w:t>
      </w:r>
      <w:r w:rsidR="00AE4B38"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для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вовлечения жителей города в занятия массовой физической культурой и спортом в зимний период.</w:t>
      </w:r>
    </w:p>
    <w:p w:rsidR="00B819C8" w:rsidRPr="001E06E5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proofErr w:type="gramStart"/>
      <w:r w:rsidRPr="001E06E5">
        <w:rPr>
          <w:color w:val="000000"/>
        </w:rPr>
        <w:t>Оценк</w:t>
      </w:r>
      <w:r>
        <w:rPr>
          <w:color w:val="000000"/>
        </w:rPr>
        <w:t>у</w:t>
      </w:r>
      <w:r w:rsidRPr="001E06E5">
        <w:rPr>
          <w:color w:val="000000"/>
        </w:rPr>
        <w:t xml:space="preserve"> эффективности реализации </w:t>
      </w:r>
      <w:r>
        <w:rPr>
          <w:color w:val="000000"/>
        </w:rPr>
        <w:t>М</w:t>
      </w:r>
      <w:r w:rsidRPr="001E06E5">
        <w:rPr>
          <w:color w:val="000000"/>
        </w:rPr>
        <w:t xml:space="preserve">униципальной программы </w:t>
      </w:r>
      <w:r>
        <w:t xml:space="preserve">«Развитие хоккея с шайбой в </w:t>
      </w:r>
      <w:proofErr w:type="spellStart"/>
      <w:r>
        <w:t>Саткинс</w:t>
      </w:r>
      <w:r w:rsidR="00F603F5">
        <w:t>ком</w:t>
      </w:r>
      <w:proofErr w:type="spellEnd"/>
      <w:r w:rsidR="00F603F5">
        <w:t xml:space="preserve"> городском поселении» </w:t>
      </w:r>
      <w:r w:rsidRPr="001E06E5">
        <w:rPr>
          <w:color w:val="000000"/>
        </w:rPr>
        <w:t>осуществляет Муниципальн</w:t>
      </w:r>
      <w:r>
        <w:rPr>
          <w:color w:val="000000"/>
        </w:rPr>
        <w:t>ое</w:t>
      </w:r>
      <w:r w:rsidRPr="001E06E5">
        <w:rPr>
          <w:color w:val="000000"/>
        </w:rPr>
        <w:t xml:space="preserve"> казенн</w:t>
      </w:r>
      <w:r>
        <w:rPr>
          <w:color w:val="000000"/>
        </w:rPr>
        <w:t>ое</w:t>
      </w:r>
      <w:r w:rsidRPr="001E06E5">
        <w:rPr>
          <w:color w:val="000000"/>
        </w:rPr>
        <w:t xml:space="preserve"> учреждение «Управление по физической культуры и спорта </w:t>
      </w:r>
      <w:proofErr w:type="spellStart"/>
      <w:r w:rsidRPr="001E06E5">
        <w:rPr>
          <w:color w:val="000000"/>
        </w:rPr>
        <w:t>Саткинского</w:t>
      </w:r>
      <w:proofErr w:type="spellEnd"/>
      <w:r w:rsidRPr="001E06E5">
        <w:rPr>
          <w:color w:val="000000"/>
        </w:rPr>
        <w:t xml:space="preserve"> муниципального района» в течение всего срока действия </w:t>
      </w:r>
      <w:r>
        <w:rPr>
          <w:color w:val="000000"/>
        </w:rPr>
        <w:t>М</w:t>
      </w:r>
      <w:r w:rsidRPr="001E06E5">
        <w:rPr>
          <w:color w:val="000000"/>
        </w:rPr>
        <w:t>униципальной программы путем использования целевых индикаторов и показателей.</w:t>
      </w:r>
      <w:proofErr w:type="gramEnd"/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 w:rsidRPr="001E06E5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</w:t>
      </w:r>
      <w:r w:rsidRPr="001E06E5">
        <w:rPr>
          <w:color w:val="000000"/>
        </w:rPr>
        <w:t xml:space="preserve">униципальной программы обеспечивается </w:t>
      </w:r>
      <w:r>
        <w:rPr>
          <w:color w:val="000000"/>
        </w:rPr>
        <w:t xml:space="preserve">путем </w:t>
      </w:r>
      <w:r w:rsidRPr="001E06E5">
        <w:rPr>
          <w:color w:val="000000"/>
        </w:rPr>
        <w:t xml:space="preserve">оптимального соотношения связанных с ее реализацией затрат и достигаемых в ходе реализации результатов. При этом </w:t>
      </w:r>
      <w:r>
        <w:rPr>
          <w:color w:val="000000"/>
        </w:rPr>
        <w:t>определен</w:t>
      </w:r>
      <w:r w:rsidRPr="001E06E5">
        <w:rPr>
          <w:color w:val="000000"/>
        </w:rPr>
        <w:t xml:space="preserve"> жесткий контроль за эффективным расходованием бюджетных сре</w:t>
      </w:r>
      <w:proofErr w:type="gramStart"/>
      <w:r w:rsidRPr="001E06E5">
        <w:rPr>
          <w:color w:val="000000"/>
        </w:rPr>
        <w:t xml:space="preserve">дств в </w:t>
      </w:r>
      <w:r>
        <w:rPr>
          <w:color w:val="000000"/>
        </w:rPr>
        <w:t>т</w:t>
      </w:r>
      <w:proofErr w:type="gramEnd"/>
      <w:r>
        <w:rPr>
          <w:color w:val="000000"/>
        </w:rPr>
        <w:t>ечение всего срока реализации М</w:t>
      </w:r>
      <w:r w:rsidRPr="001E06E5">
        <w:rPr>
          <w:color w:val="000000"/>
        </w:rPr>
        <w:t>униципальной программы.</w:t>
      </w:r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>
        <w:rPr>
          <w:color w:val="000000"/>
        </w:rPr>
        <w:t xml:space="preserve">Сводная информация по индикативным показателям Муниципальной программы </w:t>
      </w:r>
      <w:r>
        <w:t xml:space="preserve">«Развитие хоккея с шайбой в </w:t>
      </w:r>
      <w:proofErr w:type="spellStart"/>
      <w:r>
        <w:t>Саткинском</w:t>
      </w:r>
      <w:proofErr w:type="spellEnd"/>
      <w:r>
        <w:t xml:space="preserve"> </w:t>
      </w:r>
      <w:r w:rsidR="00F603F5">
        <w:t xml:space="preserve">городском поселении» </w:t>
      </w:r>
      <w:r>
        <w:rPr>
          <w:color w:val="000000"/>
        </w:rPr>
        <w:t>представлена в приложении 1 к настоящей Муниципальной программе.</w:t>
      </w:r>
    </w:p>
    <w:p w:rsidR="00B819C8" w:rsidRPr="00A84C59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</w:rPr>
      </w:pPr>
    </w:p>
    <w:p w:rsidR="00B819C8" w:rsidRPr="00A84C59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C59">
        <w:rPr>
          <w:rFonts w:ascii="Times New Roman" w:hAnsi="Times New Roman" w:cs="Times New Roman"/>
          <w:color w:val="000000"/>
          <w:sz w:val="24"/>
          <w:szCs w:val="24"/>
        </w:rPr>
        <w:t>Раздел VIII. Финансово-экономическое обоснование муниципальной программы</w:t>
      </w:r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>
        <w:rPr>
          <w:color w:val="000000"/>
        </w:rPr>
        <w:t xml:space="preserve">Финансово-экономическое обоснование затрат на мероприятия Муниципальной </w:t>
      </w:r>
      <w:r w:rsidRPr="00A84C59">
        <w:rPr>
          <w:color w:val="000000"/>
        </w:rPr>
        <w:t xml:space="preserve">программы </w:t>
      </w:r>
      <w:r w:rsidRPr="00A84C59">
        <w:t xml:space="preserve">«Развитие хоккея с шайбой в </w:t>
      </w:r>
      <w:proofErr w:type="spellStart"/>
      <w:r w:rsidRPr="00A84C59">
        <w:t>Саткинском</w:t>
      </w:r>
      <w:proofErr w:type="spellEnd"/>
      <w:r w:rsidRPr="00A84C59">
        <w:t xml:space="preserve"> городском поселении</w:t>
      </w:r>
      <w:r w:rsidR="00387787">
        <w:t xml:space="preserve">» </w:t>
      </w:r>
      <w:r w:rsidRPr="00A84C59">
        <w:rPr>
          <w:color w:val="000000"/>
        </w:rPr>
        <w:t>представлено в приложении 3</w:t>
      </w:r>
      <w:r>
        <w:rPr>
          <w:color w:val="000000"/>
        </w:rPr>
        <w:t xml:space="preserve"> к Муниципальной программе.</w:t>
      </w:r>
    </w:p>
    <w:p w:rsidR="00B819C8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9C8" w:rsidRPr="00A84C59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C59">
        <w:rPr>
          <w:rFonts w:ascii="Times New Roman" w:hAnsi="Times New Roman" w:cs="Times New Roman"/>
          <w:color w:val="000000"/>
          <w:sz w:val="24"/>
          <w:szCs w:val="24"/>
        </w:rPr>
        <w:t>Раздел IX. Методика оценки эффективности муниципальной программы</w:t>
      </w:r>
    </w:p>
    <w:p w:rsidR="008F0FCE" w:rsidRPr="00FE4921" w:rsidRDefault="008F0FCE" w:rsidP="008F0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2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Муниципальным казенным учреждением «Управление по физической культуры и спорта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муниципального района» в течение всего срока действия муниципальной программы путем использования целевых индикаторов и показателей.</w:t>
      </w:r>
      <w:proofErr w:type="gramEnd"/>
    </w:p>
    <w:p w:rsidR="00B67AE2" w:rsidRPr="00FE4921" w:rsidRDefault="008F0FCE" w:rsidP="00B67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обеспечивается в целях </w:t>
      </w:r>
      <w:r w:rsidR="00AE4B38" w:rsidRPr="00FE4921">
        <w:rPr>
          <w:rFonts w:ascii="Times New Roman" w:hAnsi="Times New Roman" w:cs="Times New Roman"/>
          <w:sz w:val="24"/>
          <w:szCs w:val="24"/>
        </w:rPr>
        <w:t>достижения оптимального соотношения,</w:t>
      </w:r>
      <w:r w:rsidRPr="00FE4921">
        <w:rPr>
          <w:rFonts w:ascii="Times New Roman" w:hAnsi="Times New Roman" w:cs="Times New Roman"/>
          <w:sz w:val="24"/>
          <w:szCs w:val="24"/>
        </w:rPr>
        <w:t xml:space="preserve"> связанных с ее реализацией затрат и достигаемых в ходе реализации результатов. При этом будет установлен жесткий контроль за эффективным расходованием бюджетных сре</w:t>
      </w:r>
      <w:proofErr w:type="gramStart"/>
      <w:r w:rsidRPr="00FE492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FE4921">
        <w:rPr>
          <w:rFonts w:ascii="Times New Roman" w:hAnsi="Times New Roman" w:cs="Times New Roman"/>
          <w:sz w:val="24"/>
          <w:szCs w:val="24"/>
        </w:rPr>
        <w:t xml:space="preserve">ечение всего срока реализации муниципальной программы. </w:t>
      </w:r>
      <w:proofErr w:type="gramStart"/>
      <w:r w:rsidRPr="00FE4921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буде</w:t>
      </w:r>
      <w:r>
        <w:rPr>
          <w:rFonts w:ascii="Times New Roman" w:hAnsi="Times New Roman" w:cs="Times New Roman"/>
          <w:sz w:val="24"/>
          <w:szCs w:val="24"/>
        </w:rPr>
        <w:t>т проводиться в соответствии с П</w:t>
      </w:r>
      <w:r w:rsidRPr="00FE4921">
        <w:rPr>
          <w:rFonts w:ascii="Times New Roman" w:hAnsi="Times New Roman" w:cs="Times New Roman"/>
          <w:sz w:val="24"/>
          <w:szCs w:val="24"/>
        </w:rPr>
        <w:t xml:space="preserve">орядком проведения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E492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01.03.2018</w:t>
      </w:r>
      <w:r w:rsidRPr="00FE49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152 </w:t>
      </w:r>
      <w:r w:rsidR="00B67AE2">
        <w:rPr>
          <w:rFonts w:ascii="Times New Roman" w:hAnsi="Times New Roman" w:cs="Times New Roman"/>
          <w:sz w:val="24"/>
          <w:szCs w:val="24"/>
        </w:rPr>
        <w:t xml:space="preserve"> </w:t>
      </w:r>
      <w:r w:rsidR="00CB3DA2">
        <w:rPr>
          <w:rFonts w:ascii="Times New Roman" w:hAnsi="Times New Roman" w:cs="Times New Roman"/>
          <w:sz w:val="24"/>
          <w:szCs w:val="24"/>
        </w:rPr>
        <w:t>(</w:t>
      </w:r>
      <w:r w:rsidR="00B67AE2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813549">
        <w:rPr>
          <w:rFonts w:ascii="Times New Roman" w:hAnsi="Times New Roman" w:cs="Times New Roman"/>
          <w:sz w:val="24"/>
          <w:szCs w:val="24"/>
        </w:rPr>
        <w:t>и дополнений</w:t>
      </w:r>
      <w:r w:rsidR="00CB3DA2">
        <w:rPr>
          <w:rFonts w:ascii="Times New Roman" w:hAnsi="Times New Roman" w:cs="Times New Roman"/>
          <w:sz w:val="24"/>
          <w:szCs w:val="24"/>
        </w:rPr>
        <w:t>)</w:t>
      </w:r>
      <w:r w:rsidR="00813549">
        <w:rPr>
          <w:rFonts w:ascii="Times New Roman" w:hAnsi="Times New Roman" w:cs="Times New Roman"/>
          <w:sz w:val="24"/>
          <w:szCs w:val="24"/>
        </w:rPr>
        <w:t xml:space="preserve"> </w:t>
      </w:r>
      <w:r w:rsidR="00B67AE2"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Порядка принятия решений о разработке муниципальных программ </w:t>
      </w:r>
      <w:proofErr w:type="spellStart"/>
      <w:r w:rsidR="00B67AE2"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="00B67AE2"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района, их формировании и реализации в новой редакции».</w:t>
      </w:r>
      <w:proofErr w:type="gramEnd"/>
    </w:p>
    <w:p w:rsidR="008F0FCE" w:rsidRPr="00FE4921" w:rsidRDefault="008F0FCE" w:rsidP="008F0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расчета показателей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источник получения данных предоставлены в приложении 1.</w:t>
      </w:r>
    </w:p>
    <w:p w:rsidR="00A953EC" w:rsidRDefault="00A953EC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953EC" w:rsidSect="00A362F5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A953EC" w:rsidRDefault="00A953EC" w:rsidP="00A953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CE440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ПРИЛОЖЕНИЕ 1</w:t>
      </w:r>
    </w:p>
    <w:p w:rsidR="00A953EC" w:rsidRDefault="00A953EC" w:rsidP="00A953E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CE440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к муниципальной программе</w:t>
      </w:r>
    </w:p>
    <w:p w:rsidR="00A953EC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«Развитие хоккея с шайбой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EC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953EC" w:rsidRPr="00C76926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953EC" w:rsidRDefault="00A953EC" w:rsidP="00A95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953EC" w:rsidRDefault="00A953EC" w:rsidP="00A953EC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color w:val="000000"/>
        </w:rPr>
      </w:pPr>
      <w:r>
        <w:rPr>
          <w:color w:val="000000"/>
        </w:rPr>
        <w:t>Сводная информация по индикативным показателям Муниципальной программы:</w:t>
      </w:r>
    </w:p>
    <w:tbl>
      <w:tblPr>
        <w:tblStyle w:val="11"/>
        <w:tblW w:w="148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985"/>
        <w:gridCol w:w="2126"/>
        <w:gridCol w:w="709"/>
        <w:gridCol w:w="851"/>
        <w:gridCol w:w="850"/>
        <w:gridCol w:w="851"/>
        <w:gridCol w:w="850"/>
        <w:gridCol w:w="2409"/>
        <w:gridCol w:w="1985"/>
        <w:gridCol w:w="1418"/>
      </w:tblGrid>
      <w:tr w:rsidR="002B10A7" w:rsidRPr="007C429F" w:rsidTr="00ED33E2">
        <w:trPr>
          <w:trHeight w:val="773"/>
        </w:trPr>
        <w:tc>
          <w:tcPr>
            <w:tcW w:w="850" w:type="dxa"/>
            <w:gridSpan w:val="2"/>
            <w:vMerge w:val="restart"/>
          </w:tcPr>
          <w:p w:rsidR="002B10A7" w:rsidRPr="007C429F" w:rsidRDefault="002B10A7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 xml:space="preserve">№ </w:t>
            </w:r>
            <w:proofErr w:type="gramStart"/>
            <w:r w:rsidRPr="007C429F">
              <w:rPr>
                <w:color w:val="000000"/>
              </w:rPr>
              <w:t>п</w:t>
            </w:r>
            <w:proofErr w:type="gramEnd"/>
            <w:r w:rsidRPr="007C429F">
              <w:rPr>
                <w:color w:val="000000"/>
              </w:rPr>
              <w:t>/п</w:t>
            </w:r>
          </w:p>
        </w:tc>
        <w:tc>
          <w:tcPr>
            <w:tcW w:w="1985" w:type="dxa"/>
            <w:vMerge w:val="restart"/>
          </w:tcPr>
          <w:p w:rsidR="002B10A7" w:rsidRPr="007C429F" w:rsidRDefault="002B10A7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Наименование индикативного показателя</w:t>
            </w:r>
          </w:p>
        </w:tc>
        <w:tc>
          <w:tcPr>
            <w:tcW w:w="2126" w:type="dxa"/>
            <w:vMerge w:val="restart"/>
          </w:tcPr>
          <w:p w:rsidR="002B10A7" w:rsidRPr="007C429F" w:rsidRDefault="002B10A7" w:rsidP="00A51FA4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 w:themeColor="text1"/>
              </w:rPr>
              <w:t>Пункты, подпункты раздела 4 муниципальной программы «Система мероприятий муниц</w:t>
            </w:r>
            <w:r>
              <w:rPr>
                <w:color w:val="000000" w:themeColor="text1"/>
              </w:rPr>
              <w:t>ипальной программы</w:t>
            </w:r>
            <w:r w:rsidRPr="007C429F">
              <w:rPr>
                <w:color w:val="000000" w:themeColor="text1"/>
              </w:rPr>
              <w:t>», которые направлены на достижение планируемых значений индикативных показателей</w:t>
            </w:r>
          </w:p>
        </w:tc>
        <w:tc>
          <w:tcPr>
            <w:tcW w:w="4111" w:type="dxa"/>
            <w:gridSpan w:val="5"/>
          </w:tcPr>
          <w:p w:rsidR="002B10A7" w:rsidRPr="007C429F" w:rsidRDefault="002B10A7" w:rsidP="00A51FA4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 w:themeColor="text1"/>
              </w:rPr>
              <w:t xml:space="preserve">Планируемое значение показателя в разбивке по годам </w:t>
            </w:r>
          </w:p>
          <w:p w:rsidR="002B10A7" w:rsidRPr="007C429F" w:rsidRDefault="002B10A7" w:rsidP="004F7FA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 w:val="restart"/>
          </w:tcPr>
          <w:p w:rsidR="002B10A7" w:rsidRPr="007C429F" w:rsidRDefault="002B10A7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 xml:space="preserve">Характеристика показателя </w:t>
            </w:r>
          </w:p>
          <w:p w:rsidR="002B10A7" w:rsidRPr="007C429F" w:rsidRDefault="002B10A7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985" w:type="dxa"/>
            <w:vMerge w:val="restart"/>
          </w:tcPr>
          <w:p w:rsidR="002B10A7" w:rsidRPr="007C429F" w:rsidRDefault="002B10A7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>Формула расчета показателя</w:t>
            </w:r>
          </w:p>
        </w:tc>
        <w:tc>
          <w:tcPr>
            <w:tcW w:w="1418" w:type="dxa"/>
            <w:vMerge w:val="restart"/>
          </w:tcPr>
          <w:p w:rsidR="002B10A7" w:rsidRPr="007C429F" w:rsidRDefault="002B10A7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Источник получения информации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индикативных показателях</w:t>
            </w:r>
          </w:p>
        </w:tc>
      </w:tr>
      <w:tr w:rsidR="00E1773F" w:rsidRPr="007C429F" w:rsidTr="00ED33E2">
        <w:trPr>
          <w:trHeight w:val="1170"/>
        </w:trPr>
        <w:tc>
          <w:tcPr>
            <w:tcW w:w="850" w:type="dxa"/>
            <w:gridSpan w:val="2"/>
            <w:vMerge/>
          </w:tcPr>
          <w:p w:rsidR="00E1773F" w:rsidRPr="007C429F" w:rsidRDefault="00E1773F" w:rsidP="004F7FA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1773F" w:rsidRPr="007C429F" w:rsidRDefault="00E1773F" w:rsidP="004F7FA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1773F" w:rsidRPr="007C429F" w:rsidRDefault="00E1773F" w:rsidP="004F7FA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1773F" w:rsidRPr="003803C3" w:rsidRDefault="00E1773F" w:rsidP="00E1773F">
            <w:pPr>
              <w:jc w:val="center"/>
            </w:pPr>
            <w:r>
              <w:t>2020</w:t>
            </w:r>
            <w:r w:rsidRPr="003803C3">
              <w:t xml:space="preserve"> год</w:t>
            </w:r>
          </w:p>
        </w:tc>
        <w:tc>
          <w:tcPr>
            <w:tcW w:w="851" w:type="dxa"/>
            <w:vAlign w:val="center"/>
          </w:tcPr>
          <w:p w:rsidR="00E1773F" w:rsidRDefault="00E1773F" w:rsidP="00E1773F">
            <w:pPr>
              <w:jc w:val="center"/>
            </w:pPr>
            <w:r>
              <w:t>2021</w:t>
            </w:r>
            <w:r w:rsidRPr="003803C3">
              <w:t xml:space="preserve"> год</w:t>
            </w:r>
          </w:p>
        </w:tc>
        <w:tc>
          <w:tcPr>
            <w:tcW w:w="850" w:type="dxa"/>
            <w:vAlign w:val="center"/>
          </w:tcPr>
          <w:p w:rsidR="00E1773F" w:rsidRPr="003803C3" w:rsidRDefault="00E1773F" w:rsidP="00E1773F">
            <w:pPr>
              <w:jc w:val="center"/>
            </w:pPr>
            <w:r w:rsidRPr="003803C3">
              <w:t>2022 год</w:t>
            </w:r>
          </w:p>
        </w:tc>
        <w:tc>
          <w:tcPr>
            <w:tcW w:w="851" w:type="dxa"/>
            <w:vAlign w:val="center"/>
          </w:tcPr>
          <w:p w:rsidR="00E1773F" w:rsidRDefault="00ED33E2" w:rsidP="00004E5E">
            <w:pPr>
              <w:jc w:val="center"/>
            </w:pPr>
            <w:r>
              <w:rPr>
                <w:color w:val="000000" w:themeColor="text1"/>
              </w:rPr>
              <w:t xml:space="preserve"> </w:t>
            </w:r>
            <w:r w:rsidR="00E1773F" w:rsidRPr="00E112E8">
              <w:rPr>
                <w:color w:val="000000" w:themeColor="text1"/>
              </w:rPr>
              <w:t>202</w:t>
            </w:r>
            <w:r w:rsidR="00E1773F">
              <w:rPr>
                <w:color w:val="000000" w:themeColor="text1"/>
              </w:rPr>
              <w:t>3</w:t>
            </w:r>
            <w:r w:rsidR="00E1773F" w:rsidRPr="00E112E8">
              <w:rPr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1773F" w:rsidRDefault="00E1773F" w:rsidP="00004E5E">
            <w:pPr>
              <w:jc w:val="center"/>
            </w:pPr>
            <w:r w:rsidRPr="00E112E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E112E8">
              <w:rPr>
                <w:color w:val="000000" w:themeColor="text1"/>
              </w:rPr>
              <w:t xml:space="preserve"> год</w:t>
            </w:r>
          </w:p>
        </w:tc>
        <w:tc>
          <w:tcPr>
            <w:tcW w:w="2409" w:type="dxa"/>
            <w:vMerge/>
          </w:tcPr>
          <w:p w:rsidR="00E1773F" w:rsidRPr="007C429F" w:rsidRDefault="00E1773F" w:rsidP="004F7FA8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1773F" w:rsidRPr="007C429F" w:rsidRDefault="00E1773F" w:rsidP="004F7FA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E1773F" w:rsidRPr="007C429F" w:rsidRDefault="00E1773F" w:rsidP="004F7FA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7D43B7" w:rsidRPr="007C429F" w:rsidTr="00817615">
        <w:trPr>
          <w:trHeight w:val="591"/>
        </w:trPr>
        <w:tc>
          <w:tcPr>
            <w:tcW w:w="14884" w:type="dxa"/>
            <w:gridSpan w:val="12"/>
          </w:tcPr>
          <w:p w:rsidR="007D43B7" w:rsidRPr="00CF456A" w:rsidRDefault="007D43B7" w:rsidP="004F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456A">
              <w:rPr>
                <w:color w:val="000000"/>
              </w:rPr>
              <w:t xml:space="preserve">Муниципальная программа </w:t>
            </w:r>
          </w:p>
          <w:p w:rsidR="007D43B7" w:rsidRPr="00CF456A" w:rsidRDefault="007D43B7" w:rsidP="007D43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456A">
              <w:rPr>
                <w:color w:val="000000"/>
              </w:rPr>
              <w:t xml:space="preserve">«Развитие хоккея с шайбой в </w:t>
            </w:r>
            <w:proofErr w:type="spellStart"/>
            <w:r w:rsidRPr="00CF456A">
              <w:rPr>
                <w:color w:val="000000"/>
              </w:rPr>
              <w:t>Саткинс</w:t>
            </w:r>
            <w:r>
              <w:rPr>
                <w:color w:val="000000"/>
              </w:rPr>
              <w:t>ком</w:t>
            </w:r>
            <w:proofErr w:type="spellEnd"/>
            <w:r>
              <w:rPr>
                <w:color w:val="000000"/>
              </w:rPr>
              <w:t xml:space="preserve"> городском поселении» </w:t>
            </w:r>
          </w:p>
        </w:tc>
      </w:tr>
      <w:tr w:rsidR="007D43B7" w:rsidRPr="007C429F" w:rsidTr="00CE440E">
        <w:trPr>
          <w:trHeight w:val="633"/>
        </w:trPr>
        <w:tc>
          <w:tcPr>
            <w:tcW w:w="14884" w:type="dxa"/>
            <w:gridSpan w:val="12"/>
          </w:tcPr>
          <w:p w:rsidR="007D43B7" w:rsidRPr="00CF456A" w:rsidRDefault="007D43B7" w:rsidP="007D43B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F456A">
              <w:t xml:space="preserve">Цель: </w:t>
            </w:r>
            <w:r w:rsidRPr="00CF456A">
              <w:rPr>
                <w:rFonts w:eastAsia="Calibri"/>
              </w:rPr>
              <w:t>Формирование потребности и создание условий для здорового образа жизни.</w:t>
            </w:r>
          </w:p>
        </w:tc>
      </w:tr>
      <w:tr w:rsidR="007D43B7" w:rsidRPr="007C429F" w:rsidTr="00A55808">
        <w:trPr>
          <w:trHeight w:val="553"/>
        </w:trPr>
        <w:tc>
          <w:tcPr>
            <w:tcW w:w="14884" w:type="dxa"/>
            <w:gridSpan w:val="12"/>
          </w:tcPr>
          <w:p w:rsidR="007D43B7" w:rsidRDefault="007D43B7" w:rsidP="007D43B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Задача: Развитие</w:t>
            </w:r>
            <w:r w:rsidRPr="008F6654">
              <w:rPr>
                <w:color w:val="000000"/>
              </w:rPr>
              <w:t xml:space="preserve"> спорта и физической культуры.</w:t>
            </w:r>
          </w:p>
        </w:tc>
      </w:tr>
      <w:tr w:rsidR="009C7335" w:rsidRPr="007C429F" w:rsidTr="007B09A6">
        <w:trPr>
          <w:trHeight w:val="7224"/>
        </w:trPr>
        <w:tc>
          <w:tcPr>
            <w:tcW w:w="567" w:type="dxa"/>
          </w:tcPr>
          <w:p w:rsidR="009C7335" w:rsidRPr="007C429F" w:rsidRDefault="009C7335" w:rsidP="004F7FA8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7C42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9C7335" w:rsidRPr="007C429F" w:rsidRDefault="009C7335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rFonts w:eastAsia="Calibri"/>
                <w:lang w:eastAsia="en-US"/>
              </w:rPr>
              <w:t xml:space="preserve">Доля граждан </w:t>
            </w:r>
            <w:proofErr w:type="spellStart"/>
            <w:r>
              <w:rPr>
                <w:rFonts w:eastAsia="Calibri"/>
                <w:lang w:eastAsia="en-US"/>
              </w:rPr>
              <w:t>Саткинского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поселения </w:t>
            </w:r>
            <w:r w:rsidRPr="007C429F">
              <w:rPr>
                <w:rFonts w:eastAsia="Calibri"/>
                <w:lang w:eastAsia="en-US"/>
              </w:rPr>
              <w:t xml:space="preserve">в возрасте 3-79 лет, занимающихся физической культурой и спортом, в общей численности населения данной категории </w:t>
            </w:r>
            <w:proofErr w:type="spellStart"/>
            <w:r>
              <w:rPr>
                <w:rFonts w:eastAsia="Calibri"/>
                <w:lang w:eastAsia="en-US"/>
              </w:rPr>
              <w:t>Саткинского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2126" w:type="dxa"/>
          </w:tcPr>
          <w:p w:rsidR="009C7335" w:rsidRPr="007C429F" w:rsidRDefault="009C7335" w:rsidP="004F7FA8">
            <w:pPr>
              <w:spacing w:line="360" w:lineRule="auto"/>
              <w:ind w:right="-44"/>
              <w:jc w:val="both"/>
              <w:rPr>
                <w:color w:val="000000"/>
              </w:rPr>
            </w:pPr>
            <w:r>
              <w:t>Пункт 1</w:t>
            </w:r>
          </w:p>
        </w:tc>
        <w:tc>
          <w:tcPr>
            <w:tcW w:w="709" w:type="dxa"/>
          </w:tcPr>
          <w:p w:rsidR="009C7335" w:rsidRDefault="009C7335" w:rsidP="0060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  <w:p w:rsidR="009C7335" w:rsidRPr="007C429F" w:rsidRDefault="009C7335" w:rsidP="004F7FA8">
            <w:pPr>
              <w:jc w:val="center"/>
            </w:pPr>
            <w:r>
              <w:rPr>
                <w:color w:val="000000"/>
              </w:rPr>
              <w:t>процента</w:t>
            </w:r>
          </w:p>
        </w:tc>
        <w:tc>
          <w:tcPr>
            <w:tcW w:w="851" w:type="dxa"/>
          </w:tcPr>
          <w:p w:rsidR="009C7335" w:rsidRPr="007C429F" w:rsidRDefault="009C7335" w:rsidP="004F7FA8">
            <w:pPr>
              <w:jc w:val="center"/>
            </w:pPr>
            <w:r>
              <w:rPr>
                <w:color w:val="000000"/>
              </w:rPr>
              <w:t>14,9 процента</w:t>
            </w:r>
          </w:p>
        </w:tc>
        <w:tc>
          <w:tcPr>
            <w:tcW w:w="850" w:type="dxa"/>
          </w:tcPr>
          <w:p w:rsidR="009C7335" w:rsidRPr="007C429F" w:rsidRDefault="009C7335" w:rsidP="004F7FA8">
            <w:pPr>
              <w:jc w:val="center"/>
            </w:pPr>
            <w:r>
              <w:rPr>
                <w:color w:val="000000"/>
              </w:rPr>
              <w:t>15,0 процентов</w:t>
            </w:r>
          </w:p>
        </w:tc>
        <w:tc>
          <w:tcPr>
            <w:tcW w:w="851" w:type="dxa"/>
          </w:tcPr>
          <w:p w:rsidR="009C7335" w:rsidRDefault="009C7335">
            <w:r w:rsidRPr="00353AD4">
              <w:rPr>
                <w:color w:val="000000"/>
              </w:rPr>
              <w:t>15,0</w:t>
            </w:r>
            <w:r w:rsidR="00004E5E">
              <w:rPr>
                <w:color w:val="000000"/>
              </w:rPr>
              <w:t>*</w:t>
            </w:r>
            <w:r w:rsidRPr="00353AD4">
              <w:rPr>
                <w:color w:val="000000"/>
              </w:rPr>
              <w:t xml:space="preserve"> процентов</w:t>
            </w:r>
          </w:p>
        </w:tc>
        <w:tc>
          <w:tcPr>
            <w:tcW w:w="850" w:type="dxa"/>
          </w:tcPr>
          <w:p w:rsidR="009C7335" w:rsidRDefault="009C7335">
            <w:r w:rsidRPr="00353AD4">
              <w:rPr>
                <w:color w:val="000000"/>
              </w:rPr>
              <w:t>15,0</w:t>
            </w:r>
            <w:r w:rsidR="00004E5E">
              <w:rPr>
                <w:color w:val="000000"/>
              </w:rPr>
              <w:t>*</w:t>
            </w:r>
            <w:r w:rsidRPr="00353AD4">
              <w:rPr>
                <w:color w:val="000000"/>
              </w:rPr>
              <w:t xml:space="preserve"> процентов</w:t>
            </w:r>
          </w:p>
        </w:tc>
        <w:tc>
          <w:tcPr>
            <w:tcW w:w="2409" w:type="dxa"/>
          </w:tcPr>
          <w:p w:rsidR="009C7335" w:rsidRPr="007C429F" w:rsidRDefault="009C7335" w:rsidP="004F7FA8">
            <w:pPr>
              <w:spacing w:line="360" w:lineRule="auto"/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1985" w:type="dxa"/>
          </w:tcPr>
          <w:p w:rsidR="009C7335" w:rsidRPr="007C429F" w:rsidRDefault="009C7335" w:rsidP="004F7FA8">
            <w:pPr>
              <w:spacing w:line="360" w:lineRule="auto"/>
              <w:ind w:right="-96"/>
              <w:rPr>
                <w:color w:val="000000"/>
              </w:rPr>
            </w:pPr>
            <w:proofErr w:type="spellStart"/>
            <w:r w:rsidRPr="007C429F">
              <w:rPr>
                <w:color w:val="000000"/>
              </w:rPr>
              <w:t>Днс</w:t>
            </w:r>
            <w:proofErr w:type="spellEnd"/>
            <w:r w:rsidRPr="007C429F">
              <w:rPr>
                <w:color w:val="000000"/>
              </w:rPr>
              <w:t xml:space="preserve"> = </w:t>
            </w:r>
            <w:proofErr w:type="spellStart"/>
            <w:r w:rsidRPr="007C429F">
              <w:rPr>
                <w:color w:val="000000"/>
              </w:rPr>
              <w:t>Нсзс</w:t>
            </w:r>
            <w:proofErr w:type="spellEnd"/>
            <w:r w:rsidRPr="007C429F">
              <w:rPr>
                <w:color w:val="000000"/>
              </w:rPr>
              <w:t>/</w:t>
            </w:r>
            <w:proofErr w:type="spellStart"/>
            <w:r w:rsidRPr="007C429F">
              <w:rPr>
                <w:color w:val="000000"/>
              </w:rPr>
              <w:t>Счн</w:t>
            </w:r>
            <w:proofErr w:type="spellEnd"/>
            <w:r w:rsidRPr="007C429F">
              <w:rPr>
                <w:color w:val="000000"/>
              </w:rPr>
              <w:t>*100,</w:t>
            </w:r>
          </w:p>
          <w:p w:rsidR="009C7335" w:rsidRPr="00A578A7" w:rsidRDefault="009C7335" w:rsidP="00A578A7">
            <w:pPr>
              <w:spacing w:line="360" w:lineRule="auto"/>
              <w:ind w:right="-96"/>
              <w:rPr>
                <w:color w:val="000000"/>
              </w:rPr>
            </w:pPr>
            <w:proofErr w:type="spellStart"/>
            <w:r w:rsidRPr="00A578A7">
              <w:rPr>
                <w:color w:val="000000"/>
              </w:rPr>
              <w:t>Днс</w:t>
            </w:r>
            <w:proofErr w:type="spellEnd"/>
            <w:r w:rsidRPr="00A578A7">
              <w:rPr>
                <w:color w:val="000000"/>
              </w:rPr>
              <w:t xml:space="preserve"> – доля населения </w:t>
            </w:r>
            <w:proofErr w:type="gramStart"/>
            <w:r w:rsidRPr="00A578A7">
              <w:rPr>
                <w:color w:val="000000"/>
              </w:rPr>
              <w:t>занимающихся</w:t>
            </w:r>
            <w:proofErr w:type="gramEnd"/>
            <w:r w:rsidRPr="00A578A7">
              <w:rPr>
                <w:color w:val="000000"/>
              </w:rPr>
              <w:t xml:space="preserve"> физической культурой и спортом в общей численности населения </w:t>
            </w:r>
            <w:proofErr w:type="spellStart"/>
            <w:r>
              <w:rPr>
                <w:rFonts w:eastAsia="Calibri"/>
                <w:lang w:eastAsia="en-US"/>
              </w:rPr>
              <w:t>Саткинского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поселения</w:t>
            </w:r>
            <w:r w:rsidRPr="00A578A7">
              <w:rPr>
                <w:color w:val="000000"/>
              </w:rPr>
              <w:t>;</w:t>
            </w:r>
          </w:p>
          <w:p w:rsidR="009C7335" w:rsidRPr="00A578A7" w:rsidRDefault="009C7335" w:rsidP="00A578A7">
            <w:pPr>
              <w:spacing w:line="360" w:lineRule="auto"/>
              <w:ind w:right="-96"/>
              <w:rPr>
                <w:color w:val="000000"/>
              </w:rPr>
            </w:pPr>
            <w:proofErr w:type="spellStart"/>
            <w:r w:rsidRPr="00A578A7">
              <w:rPr>
                <w:color w:val="000000"/>
              </w:rPr>
              <w:t>Нсзс</w:t>
            </w:r>
            <w:proofErr w:type="spellEnd"/>
            <w:r w:rsidRPr="00A578A7">
              <w:rPr>
                <w:color w:val="000000"/>
              </w:rPr>
              <w:t xml:space="preserve"> – население систематически </w:t>
            </w:r>
            <w:proofErr w:type="gramStart"/>
            <w:r w:rsidRPr="00A578A7">
              <w:rPr>
                <w:color w:val="000000"/>
              </w:rPr>
              <w:t>занимающиеся</w:t>
            </w:r>
            <w:proofErr w:type="gramEnd"/>
            <w:r w:rsidRPr="00A578A7">
              <w:rPr>
                <w:color w:val="000000"/>
              </w:rPr>
              <w:t xml:space="preserve"> физической культурой и спортом, в возрасте от 3 до 79 лет;</w:t>
            </w:r>
          </w:p>
          <w:p w:rsidR="009C7335" w:rsidRPr="007C429F" w:rsidRDefault="009C7335" w:rsidP="00A578A7">
            <w:pPr>
              <w:spacing w:line="360" w:lineRule="auto"/>
              <w:ind w:right="-96"/>
              <w:rPr>
                <w:color w:val="000000"/>
              </w:rPr>
            </w:pPr>
            <w:proofErr w:type="spellStart"/>
            <w:r w:rsidRPr="00A578A7">
              <w:rPr>
                <w:color w:val="000000"/>
              </w:rPr>
              <w:t>Счн</w:t>
            </w:r>
            <w:proofErr w:type="spellEnd"/>
            <w:r w:rsidRPr="00A578A7">
              <w:rPr>
                <w:color w:val="000000"/>
              </w:rPr>
              <w:t xml:space="preserve"> </w:t>
            </w:r>
            <w:proofErr w:type="gramStart"/>
            <w:r w:rsidRPr="00A578A7">
              <w:rPr>
                <w:color w:val="000000"/>
              </w:rPr>
              <w:t>–ч</w:t>
            </w:r>
            <w:proofErr w:type="gramEnd"/>
            <w:r w:rsidRPr="00A578A7">
              <w:rPr>
                <w:color w:val="000000"/>
              </w:rPr>
              <w:t xml:space="preserve">исленность населения </w:t>
            </w:r>
            <w:proofErr w:type="spellStart"/>
            <w:r>
              <w:rPr>
                <w:color w:val="000000"/>
              </w:rPr>
              <w:t>Саткиснкого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  <w:r w:rsidRPr="00A578A7">
              <w:rPr>
                <w:color w:val="000000"/>
              </w:rPr>
              <w:t xml:space="preserve"> в возрасте от 3 до 79 лет.</w:t>
            </w:r>
          </w:p>
        </w:tc>
        <w:tc>
          <w:tcPr>
            <w:tcW w:w="1418" w:type="dxa"/>
          </w:tcPr>
          <w:p w:rsidR="009C7335" w:rsidRDefault="009C7335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9C7335" w:rsidRPr="007C429F" w:rsidRDefault="009C7335" w:rsidP="004F7FA8">
            <w:pPr>
              <w:spacing w:line="360" w:lineRule="auto"/>
              <w:ind w:right="-96"/>
              <w:rPr>
                <w:color w:val="000000"/>
              </w:rPr>
            </w:pPr>
          </w:p>
        </w:tc>
      </w:tr>
      <w:tr w:rsidR="008C5102" w:rsidRPr="007C429F" w:rsidTr="007B09A6">
        <w:trPr>
          <w:trHeight w:val="420"/>
        </w:trPr>
        <w:tc>
          <w:tcPr>
            <w:tcW w:w="567" w:type="dxa"/>
          </w:tcPr>
          <w:p w:rsidR="008C5102" w:rsidRPr="007C429F" w:rsidRDefault="008C5102" w:rsidP="004F7F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8C5102" w:rsidRPr="007C429F" w:rsidRDefault="008C5102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Обеспеченность населения </w:t>
            </w:r>
            <w:proofErr w:type="spellStart"/>
            <w:r w:rsidRPr="007C429F">
              <w:rPr>
                <w:rFonts w:eastAsia="Calibri"/>
                <w:lang w:eastAsia="en-US"/>
              </w:rPr>
              <w:t>Саткинскго</w:t>
            </w:r>
            <w:proofErr w:type="spellEnd"/>
            <w:r w:rsidRPr="007C429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городского поселения </w:t>
            </w:r>
            <w:r w:rsidRPr="007C429F">
              <w:rPr>
                <w:rFonts w:eastAsia="Calibri"/>
                <w:lang w:eastAsia="en-US"/>
              </w:rPr>
              <w:t xml:space="preserve">спортивными </w:t>
            </w:r>
            <w:r w:rsidRPr="007C429F">
              <w:rPr>
                <w:rFonts w:eastAsia="Calibri"/>
                <w:lang w:eastAsia="en-US"/>
              </w:rPr>
              <w:lastRenderedPageBreak/>
              <w:t>сооружениями, исходя из</w:t>
            </w:r>
            <w:r>
              <w:rPr>
                <w:rFonts w:eastAsia="Calibri"/>
                <w:lang w:eastAsia="en-US"/>
              </w:rPr>
              <w:t xml:space="preserve"> единовременной</w:t>
            </w:r>
            <w:r w:rsidRPr="007C429F">
              <w:rPr>
                <w:rFonts w:eastAsia="Calibri"/>
                <w:lang w:eastAsia="en-US"/>
              </w:rPr>
              <w:t xml:space="preserve"> пропускной способности объектов спорта</w:t>
            </w:r>
          </w:p>
        </w:tc>
        <w:tc>
          <w:tcPr>
            <w:tcW w:w="2126" w:type="dxa"/>
          </w:tcPr>
          <w:p w:rsidR="008C5102" w:rsidRPr="007C429F" w:rsidRDefault="008C5102" w:rsidP="004F7FA8">
            <w:pPr>
              <w:spacing w:line="360" w:lineRule="auto"/>
              <w:ind w:right="-44"/>
            </w:pPr>
            <w:r>
              <w:lastRenderedPageBreak/>
              <w:t>Пункт 1</w:t>
            </w:r>
          </w:p>
        </w:tc>
        <w:tc>
          <w:tcPr>
            <w:tcW w:w="709" w:type="dxa"/>
          </w:tcPr>
          <w:p w:rsidR="008C5102" w:rsidRPr="007C429F" w:rsidRDefault="008C5102" w:rsidP="004F7FA8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процентов</w:t>
            </w:r>
          </w:p>
        </w:tc>
        <w:tc>
          <w:tcPr>
            <w:tcW w:w="851" w:type="dxa"/>
          </w:tcPr>
          <w:p w:rsidR="008C5102" w:rsidRPr="007C429F" w:rsidRDefault="008C5102" w:rsidP="004F7FA8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850" w:type="dxa"/>
          </w:tcPr>
          <w:p w:rsidR="008C5102" w:rsidRPr="007C429F" w:rsidRDefault="008C5102" w:rsidP="004F7FA8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851" w:type="dxa"/>
          </w:tcPr>
          <w:p w:rsidR="008C5102" w:rsidRDefault="008C5102">
            <w:r w:rsidRPr="00754E27">
              <w:t>10,0</w:t>
            </w:r>
            <w:r w:rsidR="00004E5E">
              <w:t>*</w:t>
            </w:r>
            <w:r w:rsidRPr="00754E27">
              <w:t xml:space="preserve"> процентов</w:t>
            </w:r>
          </w:p>
        </w:tc>
        <w:tc>
          <w:tcPr>
            <w:tcW w:w="850" w:type="dxa"/>
          </w:tcPr>
          <w:p w:rsidR="008C5102" w:rsidRDefault="008C5102">
            <w:r w:rsidRPr="00754E27">
              <w:t>10,0</w:t>
            </w:r>
            <w:r w:rsidR="00004E5E">
              <w:t>*</w:t>
            </w:r>
            <w:r w:rsidRPr="00754E27">
              <w:t xml:space="preserve"> процентов</w:t>
            </w:r>
          </w:p>
        </w:tc>
        <w:tc>
          <w:tcPr>
            <w:tcW w:w="2409" w:type="dxa"/>
          </w:tcPr>
          <w:p w:rsidR="008C5102" w:rsidRPr="007C429F" w:rsidRDefault="008C5102" w:rsidP="004F7FA8">
            <w:pPr>
              <w:spacing w:line="360" w:lineRule="auto"/>
            </w:pPr>
            <w:r w:rsidRPr="007C429F">
              <w:rPr>
                <w:color w:val="000000"/>
              </w:rPr>
              <w:t xml:space="preserve">При увеличении имеет положительную тенденцию, при уменьшении </w:t>
            </w:r>
            <w:r w:rsidRPr="007C429F">
              <w:rPr>
                <w:color w:val="000000"/>
              </w:rPr>
              <w:lastRenderedPageBreak/>
              <w:t>отрицательную</w:t>
            </w:r>
          </w:p>
        </w:tc>
        <w:tc>
          <w:tcPr>
            <w:tcW w:w="1985" w:type="dxa"/>
          </w:tcPr>
          <w:p w:rsidR="008C5102" w:rsidRPr="007C429F" w:rsidRDefault="008C5102" w:rsidP="004F7FA8">
            <w:pPr>
              <w:spacing w:line="360" w:lineRule="auto"/>
              <w:rPr>
                <w:color w:val="000000"/>
              </w:rPr>
            </w:pPr>
            <w:proofErr w:type="spellStart"/>
            <w:r w:rsidRPr="007C429F">
              <w:rPr>
                <w:color w:val="000000"/>
              </w:rPr>
              <w:lastRenderedPageBreak/>
              <w:t>Уо</w:t>
            </w:r>
            <w:proofErr w:type="spellEnd"/>
            <w:r w:rsidRPr="007C429F">
              <w:rPr>
                <w:color w:val="000000"/>
              </w:rPr>
              <w:t>=</w:t>
            </w:r>
            <w:proofErr w:type="spellStart"/>
            <w:r w:rsidRPr="007C429F">
              <w:rPr>
                <w:color w:val="000000"/>
              </w:rPr>
              <w:t>ЕПСф</w:t>
            </w:r>
            <w:proofErr w:type="spellEnd"/>
            <w:r w:rsidRPr="007C429F">
              <w:rPr>
                <w:color w:val="000000"/>
              </w:rPr>
              <w:t>/</w:t>
            </w:r>
            <w:proofErr w:type="spellStart"/>
            <w:r w:rsidRPr="007C429F">
              <w:rPr>
                <w:color w:val="000000"/>
              </w:rPr>
              <w:t>ЕПСн</w:t>
            </w:r>
            <w:proofErr w:type="spellEnd"/>
            <w:r w:rsidRPr="007C429F">
              <w:rPr>
                <w:color w:val="000000"/>
              </w:rPr>
              <w:t xml:space="preserve">*100, </w:t>
            </w:r>
          </w:p>
          <w:p w:rsidR="008C5102" w:rsidRPr="007C429F" w:rsidRDefault="008C5102" w:rsidP="004F7FA8">
            <w:pPr>
              <w:spacing w:line="360" w:lineRule="auto"/>
              <w:rPr>
                <w:rFonts w:eastAsia="Calibri"/>
                <w:lang w:eastAsia="en-US"/>
              </w:rPr>
            </w:pPr>
            <w:proofErr w:type="spellStart"/>
            <w:r w:rsidRPr="007C429F">
              <w:rPr>
                <w:color w:val="000000"/>
              </w:rPr>
              <w:t>У</w:t>
            </w:r>
            <w:proofErr w:type="gramStart"/>
            <w:r w:rsidRPr="007C429F">
              <w:rPr>
                <w:color w:val="000000"/>
              </w:rPr>
              <w:t>о</w:t>
            </w:r>
            <w:proofErr w:type="spellEnd"/>
            <w:r w:rsidRPr="007C429F">
              <w:rPr>
                <w:color w:val="000000"/>
              </w:rPr>
              <w:t>-</w:t>
            </w:r>
            <w:proofErr w:type="gramEnd"/>
            <w:r w:rsidRPr="007C429F">
              <w:rPr>
                <w:color w:val="000000"/>
              </w:rPr>
              <w:t xml:space="preserve"> Обеспеченность населения </w:t>
            </w:r>
            <w:proofErr w:type="spellStart"/>
            <w:r w:rsidRPr="007C429F">
              <w:rPr>
                <w:rFonts w:eastAsia="Calibri"/>
                <w:lang w:eastAsia="en-US"/>
              </w:rPr>
              <w:lastRenderedPageBreak/>
              <w:t>Саткинскго</w:t>
            </w:r>
            <w:proofErr w:type="spellEnd"/>
            <w:r w:rsidRPr="007C429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городского поселения</w:t>
            </w:r>
            <w:r w:rsidRPr="007C429F">
              <w:rPr>
                <w:rFonts w:eastAsia="Calibri"/>
                <w:lang w:eastAsia="en-US"/>
              </w:rPr>
              <w:t xml:space="preserve"> спортивными сооружениями, исходя из </w:t>
            </w:r>
            <w:r>
              <w:rPr>
                <w:rFonts w:eastAsia="Calibri"/>
                <w:lang w:eastAsia="en-US"/>
              </w:rPr>
              <w:t xml:space="preserve">единовременной </w:t>
            </w:r>
            <w:r w:rsidRPr="007C429F">
              <w:rPr>
                <w:rFonts w:eastAsia="Calibri"/>
                <w:lang w:eastAsia="en-US"/>
              </w:rPr>
              <w:t>пропускной способности объектов спорта;</w:t>
            </w:r>
          </w:p>
          <w:p w:rsidR="008C5102" w:rsidRPr="007C429F" w:rsidRDefault="008C5102" w:rsidP="004F7FA8">
            <w:pPr>
              <w:spacing w:line="360" w:lineRule="auto"/>
              <w:rPr>
                <w:color w:val="000000"/>
              </w:rPr>
            </w:pPr>
            <w:proofErr w:type="spellStart"/>
            <w:r w:rsidRPr="007C429F">
              <w:rPr>
                <w:color w:val="000000"/>
              </w:rPr>
              <w:t>ЕПС</w:t>
            </w:r>
            <w:proofErr w:type="gramStart"/>
            <w:r w:rsidRPr="007C429F">
              <w:rPr>
                <w:color w:val="000000"/>
              </w:rPr>
              <w:t>ф</w:t>
            </w:r>
            <w:proofErr w:type="spellEnd"/>
            <w:r w:rsidRPr="007C429F">
              <w:rPr>
                <w:color w:val="000000"/>
              </w:rPr>
              <w:t>-</w:t>
            </w:r>
            <w:proofErr w:type="gramEnd"/>
            <w:r w:rsidRPr="007C429F">
              <w:rPr>
                <w:color w:val="000000"/>
              </w:rPr>
              <w:t xml:space="preserve"> нормативная единовременная способность имеющихся спортивных сооружений;</w:t>
            </w:r>
          </w:p>
          <w:p w:rsidR="008C5102" w:rsidRPr="007C429F" w:rsidRDefault="008C5102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 </w:t>
            </w:r>
            <w:proofErr w:type="spellStart"/>
            <w:r w:rsidRPr="007C429F">
              <w:rPr>
                <w:color w:val="000000"/>
              </w:rPr>
              <w:t>ЕПСн</w:t>
            </w:r>
            <w:proofErr w:type="spellEnd"/>
            <w:r w:rsidRPr="007C429F">
              <w:rPr>
                <w:color w:val="000000"/>
              </w:rPr>
              <w:t xml:space="preserve"> – необходимая нормативная единовременная способность имеющихся спортивных сооружений </w:t>
            </w:r>
          </w:p>
        </w:tc>
        <w:tc>
          <w:tcPr>
            <w:tcW w:w="1418" w:type="dxa"/>
          </w:tcPr>
          <w:p w:rsidR="008C5102" w:rsidRDefault="008C5102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данным статистического наблюдения </w:t>
            </w:r>
            <w:r>
              <w:rPr>
                <w:color w:val="000000"/>
              </w:rPr>
              <w:lastRenderedPageBreak/>
              <w:t>по форме 1-ФК в системе БАРС</w:t>
            </w:r>
          </w:p>
          <w:p w:rsidR="008C5102" w:rsidRPr="007C429F" w:rsidRDefault="008C5102" w:rsidP="003153C9">
            <w:pPr>
              <w:spacing w:line="360" w:lineRule="auto"/>
              <w:rPr>
                <w:color w:val="000000"/>
              </w:rPr>
            </w:pPr>
          </w:p>
        </w:tc>
      </w:tr>
      <w:tr w:rsidR="009C7335" w:rsidRPr="007C429F" w:rsidTr="007B09A6">
        <w:trPr>
          <w:trHeight w:val="3765"/>
        </w:trPr>
        <w:tc>
          <w:tcPr>
            <w:tcW w:w="567" w:type="dxa"/>
            <w:shd w:val="clear" w:color="auto" w:fill="FFFFFF" w:themeFill="background1"/>
          </w:tcPr>
          <w:p w:rsidR="009C7335" w:rsidRPr="007C429F" w:rsidRDefault="009C7335" w:rsidP="004F7F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7335" w:rsidRPr="007C429F" w:rsidRDefault="009C7335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7C429F">
              <w:rPr>
                <w:rFonts w:eastAsia="Calibri"/>
                <w:lang w:eastAsia="en-US"/>
              </w:rPr>
              <w:t>Саткинском</w:t>
            </w:r>
            <w:proofErr w:type="spellEnd"/>
            <w:r w:rsidRPr="007C429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городском поселении</w:t>
            </w:r>
          </w:p>
        </w:tc>
        <w:tc>
          <w:tcPr>
            <w:tcW w:w="2126" w:type="dxa"/>
          </w:tcPr>
          <w:p w:rsidR="009C7335" w:rsidRPr="007C429F" w:rsidRDefault="009C7335" w:rsidP="004F7FA8">
            <w:pPr>
              <w:spacing w:line="360" w:lineRule="auto"/>
              <w:ind w:right="-44"/>
            </w:pPr>
            <w:r>
              <w:t>Пункт 1</w:t>
            </w:r>
          </w:p>
        </w:tc>
        <w:tc>
          <w:tcPr>
            <w:tcW w:w="709" w:type="dxa"/>
          </w:tcPr>
          <w:p w:rsidR="009C7335" w:rsidRPr="007C429F" w:rsidRDefault="009C7335" w:rsidP="004F7FA8">
            <w:pPr>
              <w:jc w:val="center"/>
            </w:pPr>
            <w:r>
              <w:rPr>
                <w:color w:val="000000"/>
              </w:rPr>
              <w:t>37</w:t>
            </w:r>
            <w:r w:rsidRPr="007C429F">
              <w:rPr>
                <w:color w:val="000000"/>
              </w:rPr>
              <w:t xml:space="preserve"> единиц</w:t>
            </w:r>
          </w:p>
        </w:tc>
        <w:tc>
          <w:tcPr>
            <w:tcW w:w="851" w:type="dxa"/>
          </w:tcPr>
          <w:p w:rsidR="009C7335" w:rsidRPr="007C429F" w:rsidRDefault="009C7335" w:rsidP="004F7FA8">
            <w:pPr>
              <w:jc w:val="center"/>
            </w:pPr>
            <w:r>
              <w:rPr>
                <w:color w:val="000000"/>
              </w:rPr>
              <w:t xml:space="preserve">40 </w:t>
            </w:r>
            <w:r w:rsidRPr="007C429F">
              <w:rPr>
                <w:color w:val="000000"/>
              </w:rPr>
              <w:t>единиц</w:t>
            </w:r>
          </w:p>
        </w:tc>
        <w:tc>
          <w:tcPr>
            <w:tcW w:w="850" w:type="dxa"/>
          </w:tcPr>
          <w:p w:rsidR="009C7335" w:rsidRDefault="009C7335" w:rsidP="004F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9C7335" w:rsidRPr="007C429F" w:rsidRDefault="009C7335" w:rsidP="004F7FA8">
            <w:pPr>
              <w:jc w:val="center"/>
            </w:pPr>
            <w:r w:rsidRPr="007C429F">
              <w:rPr>
                <w:color w:val="000000"/>
              </w:rPr>
              <w:t>единиц</w:t>
            </w:r>
          </w:p>
        </w:tc>
        <w:tc>
          <w:tcPr>
            <w:tcW w:w="851" w:type="dxa"/>
          </w:tcPr>
          <w:p w:rsidR="009C7335" w:rsidRDefault="009C7335" w:rsidP="00A47C46">
            <w:pPr>
              <w:jc w:val="center"/>
              <w:rPr>
                <w:color w:val="000000"/>
              </w:rPr>
            </w:pPr>
            <w:r w:rsidRPr="00B34501">
              <w:rPr>
                <w:color w:val="000000"/>
              </w:rPr>
              <w:t>45</w:t>
            </w:r>
            <w:r w:rsidR="00004E5E">
              <w:rPr>
                <w:color w:val="000000"/>
              </w:rPr>
              <w:t>*</w:t>
            </w:r>
          </w:p>
          <w:p w:rsidR="009C7335" w:rsidRPr="00B34501" w:rsidRDefault="009C7335" w:rsidP="00A47C46">
            <w:pPr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единиц</w:t>
            </w:r>
          </w:p>
        </w:tc>
        <w:tc>
          <w:tcPr>
            <w:tcW w:w="850" w:type="dxa"/>
          </w:tcPr>
          <w:p w:rsidR="009C7335" w:rsidRDefault="009C7335" w:rsidP="00A47C46">
            <w:pPr>
              <w:jc w:val="center"/>
              <w:rPr>
                <w:color w:val="000000"/>
              </w:rPr>
            </w:pPr>
            <w:r w:rsidRPr="00B34501">
              <w:rPr>
                <w:color w:val="000000"/>
              </w:rPr>
              <w:t>45</w:t>
            </w:r>
            <w:r w:rsidR="00004E5E">
              <w:rPr>
                <w:color w:val="000000"/>
              </w:rPr>
              <w:t>*</w:t>
            </w:r>
          </w:p>
          <w:p w:rsidR="009C7335" w:rsidRPr="00B34501" w:rsidRDefault="009C7335" w:rsidP="00A47C46">
            <w:pPr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единиц</w:t>
            </w:r>
          </w:p>
        </w:tc>
        <w:tc>
          <w:tcPr>
            <w:tcW w:w="2409" w:type="dxa"/>
          </w:tcPr>
          <w:p w:rsidR="009C7335" w:rsidRPr="007C429F" w:rsidRDefault="009C7335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1985" w:type="dxa"/>
          </w:tcPr>
          <w:p w:rsidR="009C7335" w:rsidRPr="007C429F" w:rsidRDefault="009C7335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 xml:space="preserve">- </w:t>
            </w:r>
          </w:p>
        </w:tc>
        <w:tc>
          <w:tcPr>
            <w:tcW w:w="1418" w:type="dxa"/>
          </w:tcPr>
          <w:p w:rsidR="009C7335" w:rsidRPr="007C429F" w:rsidRDefault="009C7335" w:rsidP="003153C9">
            <w:pPr>
              <w:spacing w:line="360" w:lineRule="auto"/>
              <w:jc w:val="both"/>
              <w:rPr>
                <w:color w:val="000000"/>
              </w:rPr>
            </w:pPr>
            <w:r w:rsidRPr="00CC0AAE">
              <w:rPr>
                <w:color w:val="000000" w:themeColor="text1"/>
                <w:sz w:val="18"/>
                <w:szCs w:val="18"/>
              </w:rPr>
              <w:t>По данным реестра проведенных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C0AAE">
              <w:rPr>
                <w:color w:val="000000" w:themeColor="text1"/>
                <w:sz w:val="18"/>
                <w:szCs w:val="18"/>
              </w:rPr>
              <w:t>физкультурно-массовых мероприятий и спортивных соревнований МКУ «Управление по ФК и</w:t>
            </w:r>
            <w:proofErr w:type="gramStart"/>
            <w:r w:rsidRPr="00CC0AAE">
              <w:rPr>
                <w:color w:val="000000" w:themeColor="text1"/>
                <w:sz w:val="18"/>
                <w:szCs w:val="18"/>
              </w:rPr>
              <w:t xml:space="preserve"> С</w:t>
            </w:r>
            <w:proofErr w:type="gramEnd"/>
            <w:r w:rsidRPr="00CC0AAE">
              <w:rPr>
                <w:color w:val="000000" w:themeColor="text1"/>
                <w:sz w:val="18"/>
                <w:szCs w:val="18"/>
              </w:rPr>
              <w:t xml:space="preserve"> СМР»</w:t>
            </w:r>
          </w:p>
        </w:tc>
      </w:tr>
      <w:tr w:rsidR="009C7335" w:rsidRPr="007C429F" w:rsidTr="007B09A6">
        <w:trPr>
          <w:trHeight w:val="1554"/>
        </w:trPr>
        <w:tc>
          <w:tcPr>
            <w:tcW w:w="567" w:type="dxa"/>
            <w:shd w:val="clear" w:color="auto" w:fill="FFFFFF" w:themeFill="background1"/>
          </w:tcPr>
          <w:p w:rsidR="009C7335" w:rsidRPr="007C429F" w:rsidRDefault="009C7335" w:rsidP="004F7F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7335" w:rsidRPr="007C429F" w:rsidRDefault="009C7335" w:rsidP="00CC0AAE">
            <w:pPr>
              <w:spacing w:line="360" w:lineRule="auto"/>
              <w:rPr>
                <w:color w:val="000000"/>
              </w:rPr>
            </w:pPr>
            <w:r w:rsidRPr="00CC0AAE">
              <w:rPr>
                <w:color w:val="000000"/>
              </w:rPr>
              <w:t xml:space="preserve">Доля жителей </w:t>
            </w:r>
            <w:proofErr w:type="spellStart"/>
            <w:r w:rsidRPr="00CC0AAE">
              <w:rPr>
                <w:color w:val="000000"/>
              </w:rPr>
              <w:t>Саткинского</w:t>
            </w:r>
            <w:proofErr w:type="spellEnd"/>
            <w:r w:rsidRPr="00CC0A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CC0AAE">
              <w:rPr>
                <w:color w:val="000000"/>
              </w:rPr>
              <w:t>, принявших участие в спортивно-массо</w:t>
            </w:r>
            <w:r>
              <w:rPr>
                <w:color w:val="000000"/>
              </w:rPr>
              <w:t xml:space="preserve">вых мероприятиях и соревнованиях </w:t>
            </w:r>
            <w:r w:rsidRPr="00CC0AAE">
              <w:rPr>
                <w:color w:val="000000"/>
              </w:rPr>
              <w:t>по видам спорта</w:t>
            </w:r>
          </w:p>
        </w:tc>
        <w:tc>
          <w:tcPr>
            <w:tcW w:w="2126" w:type="dxa"/>
          </w:tcPr>
          <w:p w:rsidR="009C7335" w:rsidRPr="007C429F" w:rsidRDefault="009C7335" w:rsidP="004F7FA8">
            <w:pPr>
              <w:spacing w:line="360" w:lineRule="auto"/>
              <w:ind w:right="-44"/>
              <w:rPr>
                <w:color w:val="000000"/>
              </w:rPr>
            </w:pPr>
            <w:r>
              <w:t>Пункт 1</w:t>
            </w:r>
          </w:p>
        </w:tc>
        <w:tc>
          <w:tcPr>
            <w:tcW w:w="709" w:type="dxa"/>
          </w:tcPr>
          <w:p w:rsidR="009C7335" w:rsidRPr="007C429F" w:rsidRDefault="009C7335" w:rsidP="004F7F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  <w:r w:rsidRPr="007C429F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851" w:type="dxa"/>
          </w:tcPr>
          <w:p w:rsidR="009C7335" w:rsidRPr="007C429F" w:rsidRDefault="009C7335" w:rsidP="004F7F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  <w:r w:rsidRPr="007C429F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850" w:type="dxa"/>
          </w:tcPr>
          <w:p w:rsidR="009C7335" w:rsidRPr="007C429F" w:rsidRDefault="009C7335" w:rsidP="004F7F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851" w:type="dxa"/>
          </w:tcPr>
          <w:p w:rsidR="009C7335" w:rsidRDefault="009C7335">
            <w:r w:rsidRPr="001526DD">
              <w:rPr>
                <w:color w:val="000000"/>
              </w:rPr>
              <w:t>25,0</w:t>
            </w:r>
            <w:r w:rsidR="00004E5E">
              <w:rPr>
                <w:color w:val="000000"/>
              </w:rPr>
              <w:t>*</w:t>
            </w:r>
            <w:r w:rsidRPr="001526DD">
              <w:rPr>
                <w:color w:val="000000"/>
              </w:rPr>
              <w:t xml:space="preserve"> процентов</w:t>
            </w:r>
          </w:p>
        </w:tc>
        <w:tc>
          <w:tcPr>
            <w:tcW w:w="850" w:type="dxa"/>
          </w:tcPr>
          <w:p w:rsidR="009C7335" w:rsidRDefault="009C7335">
            <w:r w:rsidRPr="001526DD">
              <w:rPr>
                <w:color w:val="000000"/>
              </w:rPr>
              <w:t>25,0</w:t>
            </w:r>
            <w:r w:rsidR="00004E5E">
              <w:rPr>
                <w:color w:val="000000"/>
              </w:rPr>
              <w:t>*</w:t>
            </w:r>
            <w:r w:rsidRPr="001526DD">
              <w:rPr>
                <w:color w:val="000000"/>
              </w:rPr>
              <w:t xml:space="preserve"> процентов</w:t>
            </w:r>
          </w:p>
        </w:tc>
        <w:tc>
          <w:tcPr>
            <w:tcW w:w="2409" w:type="dxa"/>
          </w:tcPr>
          <w:p w:rsidR="009C7335" w:rsidRPr="007C429F" w:rsidRDefault="009C7335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1985" w:type="dxa"/>
          </w:tcPr>
          <w:p w:rsidR="009C7335" w:rsidRPr="007C429F" w:rsidRDefault="009C7335" w:rsidP="004F7FA8">
            <w:pPr>
              <w:spacing w:line="360" w:lineRule="auto"/>
              <w:rPr>
                <w:color w:val="000000"/>
              </w:rPr>
            </w:pPr>
            <w:proofErr w:type="spellStart"/>
            <w:r w:rsidRPr="007C429F">
              <w:rPr>
                <w:color w:val="000000"/>
              </w:rPr>
              <w:t>Дз</w:t>
            </w:r>
            <w:proofErr w:type="spellEnd"/>
            <w:r w:rsidRPr="007C429F">
              <w:rPr>
                <w:color w:val="000000"/>
              </w:rPr>
              <w:t>=</w:t>
            </w:r>
            <w:proofErr w:type="spellStart"/>
            <w:r w:rsidRPr="007C429F">
              <w:rPr>
                <w:color w:val="000000"/>
              </w:rPr>
              <w:t>Чз</w:t>
            </w:r>
            <w:proofErr w:type="spellEnd"/>
            <w:r w:rsidRPr="007C429F">
              <w:rPr>
                <w:color w:val="000000"/>
              </w:rPr>
              <w:t>/Чн</w:t>
            </w:r>
            <w:proofErr w:type="gramStart"/>
            <w:r w:rsidRPr="007C429F">
              <w:rPr>
                <w:color w:val="000000"/>
              </w:rPr>
              <w:t>1</w:t>
            </w:r>
            <w:proofErr w:type="gramEnd"/>
            <w:r w:rsidRPr="007C429F">
              <w:rPr>
                <w:color w:val="000000"/>
              </w:rPr>
              <w:t>*100,</w:t>
            </w:r>
          </w:p>
          <w:p w:rsidR="009C7335" w:rsidRPr="00122E0A" w:rsidRDefault="009C7335" w:rsidP="00122E0A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 </w:t>
            </w:r>
            <w:proofErr w:type="spellStart"/>
            <w:r w:rsidRPr="00122E0A">
              <w:rPr>
                <w:color w:val="000000"/>
              </w:rPr>
              <w:t>Д</w:t>
            </w:r>
            <w:proofErr w:type="gramStart"/>
            <w:r w:rsidRPr="00122E0A">
              <w:rPr>
                <w:color w:val="000000"/>
              </w:rPr>
              <w:t>з</w:t>
            </w:r>
            <w:proofErr w:type="spellEnd"/>
            <w:r w:rsidRPr="00122E0A">
              <w:rPr>
                <w:color w:val="000000"/>
              </w:rPr>
              <w:t>-</w:t>
            </w:r>
            <w:proofErr w:type="gramEnd"/>
            <w:r w:rsidRPr="00122E0A">
              <w:rPr>
                <w:color w:val="000000"/>
              </w:rPr>
              <w:t xml:space="preserve"> Доля жителей </w:t>
            </w:r>
            <w:proofErr w:type="spellStart"/>
            <w:r w:rsidRPr="00122E0A">
              <w:rPr>
                <w:color w:val="000000"/>
              </w:rPr>
              <w:t>Саткинского</w:t>
            </w:r>
            <w:proofErr w:type="spellEnd"/>
            <w:r w:rsidRPr="00122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122E0A">
              <w:rPr>
                <w:color w:val="000000"/>
              </w:rPr>
              <w:t>, принявших участие в спортивно-массовых мероприятиях и соревнования по видам спорта;</w:t>
            </w:r>
          </w:p>
          <w:p w:rsidR="009C7335" w:rsidRPr="00122E0A" w:rsidRDefault="009C7335" w:rsidP="00122E0A">
            <w:pPr>
              <w:spacing w:line="360" w:lineRule="auto"/>
              <w:rPr>
                <w:color w:val="000000"/>
              </w:rPr>
            </w:pPr>
            <w:proofErr w:type="spellStart"/>
            <w:r w:rsidRPr="00122E0A">
              <w:rPr>
                <w:color w:val="000000"/>
              </w:rPr>
              <w:t>Ч</w:t>
            </w:r>
            <w:proofErr w:type="gramStart"/>
            <w:r w:rsidRPr="00122E0A">
              <w:rPr>
                <w:color w:val="000000"/>
              </w:rPr>
              <w:t>з</w:t>
            </w:r>
            <w:proofErr w:type="spellEnd"/>
            <w:r w:rsidRPr="00122E0A">
              <w:rPr>
                <w:color w:val="000000"/>
              </w:rPr>
              <w:t>-</w:t>
            </w:r>
            <w:proofErr w:type="gramEnd"/>
            <w:r w:rsidRPr="00122E0A">
              <w:rPr>
                <w:color w:val="000000"/>
              </w:rPr>
              <w:t xml:space="preserve"> численность принявших участие в соревнованиях;</w:t>
            </w:r>
          </w:p>
          <w:p w:rsidR="009C7335" w:rsidRPr="007C429F" w:rsidRDefault="009C7335" w:rsidP="00122E0A">
            <w:pPr>
              <w:spacing w:line="360" w:lineRule="auto"/>
              <w:rPr>
                <w:color w:val="000000"/>
              </w:rPr>
            </w:pPr>
            <w:r w:rsidRPr="00122E0A">
              <w:rPr>
                <w:color w:val="000000"/>
              </w:rPr>
              <w:t xml:space="preserve"> Чн1-численность населения </w:t>
            </w:r>
            <w:proofErr w:type="spellStart"/>
            <w:r w:rsidRPr="00122E0A">
              <w:rPr>
                <w:color w:val="000000"/>
              </w:rPr>
              <w:lastRenderedPageBreak/>
              <w:t>Саткинского</w:t>
            </w:r>
            <w:proofErr w:type="spellEnd"/>
            <w:r w:rsidRPr="00122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122E0A">
              <w:rPr>
                <w:color w:val="000000"/>
              </w:rPr>
              <w:t xml:space="preserve"> (</w:t>
            </w:r>
            <w:proofErr w:type="gramStart"/>
            <w:r w:rsidRPr="00122E0A">
              <w:rPr>
                <w:color w:val="000000"/>
              </w:rPr>
              <w:t>среднегодовая</w:t>
            </w:r>
            <w:proofErr w:type="gramEnd"/>
            <w:r w:rsidRPr="00122E0A">
              <w:rPr>
                <w:color w:val="000000"/>
              </w:rPr>
              <w:t>).</w:t>
            </w:r>
          </w:p>
        </w:tc>
        <w:tc>
          <w:tcPr>
            <w:tcW w:w="1418" w:type="dxa"/>
          </w:tcPr>
          <w:p w:rsidR="009C7335" w:rsidRDefault="009C7335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данным статистического наблюдения по форме 1-ФК в системе БАРС</w:t>
            </w:r>
          </w:p>
          <w:p w:rsidR="009C7335" w:rsidRPr="007C429F" w:rsidRDefault="009C7335" w:rsidP="003153C9">
            <w:pPr>
              <w:spacing w:line="360" w:lineRule="auto"/>
              <w:rPr>
                <w:color w:val="000000"/>
              </w:rPr>
            </w:pPr>
          </w:p>
        </w:tc>
      </w:tr>
    </w:tbl>
    <w:p w:rsidR="009052B6" w:rsidRDefault="009052B6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4230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Целевые показатели № 1 – 4 рекомендованы Министерством </w:t>
      </w:r>
      <w:r w:rsidRPr="009423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физической культуре и спорту Челябинской области письмо № 45 от 10.01.2017г.</w:t>
      </w:r>
      <w:r w:rsidR="002C2143" w:rsidRPr="009423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462727" w:rsidRDefault="00462727" w:rsidP="006349C4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Cs/>
          <w:iCs/>
          <w:color w:val="000000"/>
        </w:rPr>
        <w:t xml:space="preserve">Индикативные показатели 1-4 отражены </w:t>
      </w:r>
      <w:r w:rsidRPr="009D32F5">
        <w:rPr>
          <w:rFonts w:ascii="Times New Roman CYR" w:hAnsi="Times New Roman CYR" w:cs="Times New Roman CYR"/>
          <w:bCs/>
          <w:iCs/>
          <w:color w:val="000000"/>
        </w:rPr>
        <w:t>в постановлении Правительства Челябинской области от 19.11.2014 № 595-П «О государственной программе Челябинской области «Развити</w:t>
      </w:r>
      <w:r>
        <w:rPr>
          <w:rFonts w:ascii="Times New Roman CYR" w:hAnsi="Times New Roman CYR" w:cs="Times New Roman CYR"/>
          <w:bCs/>
          <w:iCs/>
          <w:color w:val="000000"/>
        </w:rPr>
        <w:t>е физической культуры и спорта в</w:t>
      </w:r>
      <w:r w:rsidRPr="009D32F5">
        <w:rPr>
          <w:rFonts w:ascii="Times New Roman CYR" w:hAnsi="Times New Roman CYR" w:cs="Times New Roman CYR"/>
          <w:bCs/>
          <w:iCs/>
          <w:color w:val="000000"/>
        </w:rPr>
        <w:t xml:space="preserve"> Челябинской области» (в редакции от 15.10.2019г.)</w:t>
      </w:r>
      <w:r>
        <w:rPr>
          <w:rFonts w:ascii="Times New Roman CYR" w:hAnsi="Times New Roman CYR" w:cs="Times New Roman CYR"/>
          <w:bCs/>
          <w:iCs/>
          <w:color w:val="000000"/>
        </w:rPr>
        <w:t>.</w:t>
      </w:r>
    </w:p>
    <w:p w:rsidR="00ED33E2" w:rsidRPr="00ED33E2" w:rsidRDefault="00ED33E2" w:rsidP="00ED33E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3E2">
        <w:rPr>
          <w:rFonts w:ascii="Times New Roman" w:eastAsia="Times New Roman" w:hAnsi="Times New Roman" w:cs="Times New Roman"/>
          <w:color w:val="000000"/>
          <w:lang w:eastAsia="ru-RU"/>
        </w:rPr>
        <w:t xml:space="preserve">*Плановые значения целевых показателей установлены к выполнению при условии обеспечения требуемого объема финансирования  </w:t>
      </w:r>
    </w:p>
    <w:p w:rsidR="00ED33E2" w:rsidRDefault="00ED33E2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D33E2" w:rsidRPr="0094230F" w:rsidRDefault="00ED33E2" w:rsidP="002C2143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53EC" w:rsidRDefault="00A953EC" w:rsidP="00A953EC">
      <w:pPr>
        <w:pStyle w:val="p9"/>
        <w:shd w:val="clear" w:color="auto" w:fill="FFFFFF"/>
        <w:spacing w:before="0" w:beforeAutospacing="0" w:after="0" w:afterAutospacing="0" w:line="360" w:lineRule="auto"/>
        <w:ind w:left="707"/>
        <w:jc w:val="both"/>
        <w:rPr>
          <w:rFonts w:ascii="Times New Roman CYR" w:hAnsi="Times New Roman CYR" w:cs="Times New Roman CYR"/>
          <w:bCs/>
          <w:iCs/>
          <w:color w:val="000000"/>
        </w:rPr>
      </w:pPr>
    </w:p>
    <w:p w:rsidR="003153C9" w:rsidRDefault="003153C9" w:rsidP="00A953EC">
      <w:pPr>
        <w:pStyle w:val="p9"/>
        <w:shd w:val="clear" w:color="auto" w:fill="FFFFFF"/>
        <w:spacing w:before="0" w:beforeAutospacing="0" w:after="0" w:afterAutospacing="0" w:line="360" w:lineRule="auto"/>
        <w:ind w:left="707"/>
        <w:jc w:val="both"/>
        <w:rPr>
          <w:color w:val="000000"/>
        </w:rPr>
      </w:pPr>
    </w:p>
    <w:p w:rsidR="00A953EC" w:rsidRDefault="00A953EC" w:rsidP="00A953E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251" w:rsidRDefault="0010303E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07251" w:rsidRDefault="00607251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87" w:rsidRDefault="00963C87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84" w:rsidRDefault="00972884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84" w:rsidRDefault="00972884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2" w:rsidRDefault="00ED33E2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2" w:rsidRDefault="00ED33E2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2" w:rsidRDefault="00ED33E2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2" w:rsidRDefault="00ED33E2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2" w:rsidRDefault="00ED33E2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2" w:rsidRDefault="00ED33E2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84" w:rsidRDefault="00972884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3E" w:rsidRPr="0010303E" w:rsidRDefault="00607251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47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03E"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0303E" w:rsidRPr="0010303E" w:rsidRDefault="0010303E" w:rsidP="001030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47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10303E" w:rsidRPr="0010303E" w:rsidRDefault="0010303E" w:rsidP="00103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«Развитие хоккея с шайбой </w:t>
      </w:r>
    </w:p>
    <w:p w:rsidR="0010303E" w:rsidRPr="0010303E" w:rsidRDefault="0010303E" w:rsidP="0010303E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в </w:t>
      </w:r>
      <w:proofErr w:type="spellStart"/>
      <w:r w:rsidRPr="0010303E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10303E">
        <w:rPr>
          <w:rFonts w:ascii="Times New Roman" w:hAnsi="Times New Roman" w:cs="Times New Roman"/>
          <w:sz w:val="24"/>
          <w:szCs w:val="24"/>
        </w:rPr>
        <w:t xml:space="preserve"> городском поселении»</w:t>
      </w:r>
    </w:p>
    <w:p w:rsidR="0010303E" w:rsidRPr="0010303E" w:rsidRDefault="0010303E" w:rsidP="00103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8778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0303E" w:rsidRPr="0010303E" w:rsidRDefault="0010303E" w:rsidP="001030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303E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Муниципальной программы: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1"/>
        <w:gridCol w:w="1418"/>
        <w:gridCol w:w="7"/>
        <w:gridCol w:w="2118"/>
        <w:gridCol w:w="2115"/>
        <w:gridCol w:w="10"/>
        <w:gridCol w:w="1705"/>
        <w:gridCol w:w="1559"/>
      </w:tblGrid>
      <w:tr w:rsidR="00972884" w:rsidRPr="0010303E" w:rsidTr="007803DF">
        <w:trPr>
          <w:trHeight w:val="26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0303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0303E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1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исполнитель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884" w:rsidRPr="0010303E" w:rsidTr="007803DF">
        <w:trPr>
          <w:trHeight w:val="1174"/>
        </w:trPr>
        <w:tc>
          <w:tcPr>
            <w:tcW w:w="566" w:type="dxa"/>
            <w:vMerge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Объём финансирования,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10303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0303E"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Статья затрат </w:t>
            </w:r>
          </w:p>
        </w:tc>
      </w:tr>
      <w:tr w:rsidR="00972884" w:rsidRPr="0010303E" w:rsidTr="002009C3">
        <w:trPr>
          <w:trHeight w:val="326"/>
        </w:trPr>
        <w:tc>
          <w:tcPr>
            <w:tcW w:w="15309" w:type="dxa"/>
            <w:gridSpan w:val="9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972884" w:rsidRPr="0010303E" w:rsidRDefault="00972884" w:rsidP="001E19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 «Развитие хоккея с шайбой в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color w:val="000000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972884" w:rsidRPr="0010303E" w:rsidTr="0080105B">
        <w:trPr>
          <w:trHeight w:val="326"/>
        </w:trPr>
        <w:tc>
          <w:tcPr>
            <w:tcW w:w="15309" w:type="dxa"/>
            <w:gridSpan w:val="9"/>
          </w:tcPr>
          <w:p w:rsidR="00972884" w:rsidRPr="0010303E" w:rsidRDefault="00972884" w:rsidP="0010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потребности и создание условий для здорового образа жизни.</w:t>
            </w:r>
          </w:p>
        </w:tc>
      </w:tr>
      <w:tr w:rsidR="00972884" w:rsidRPr="0010303E" w:rsidTr="00C258E4">
        <w:tc>
          <w:tcPr>
            <w:tcW w:w="15309" w:type="dxa"/>
            <w:gridSpan w:val="9"/>
          </w:tcPr>
          <w:p w:rsidR="00972884" w:rsidRPr="0010303E" w:rsidRDefault="00972884" w:rsidP="0010303E">
            <w:pPr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</w:rPr>
              <w:t xml:space="preserve">Задача: </w:t>
            </w:r>
            <w:r w:rsidRPr="0010303E">
              <w:rPr>
                <w:rFonts w:ascii="Times New Roman" w:hAnsi="Times New Roman" w:cs="Times New Roman"/>
                <w:color w:val="000000"/>
              </w:rPr>
              <w:t>Развитие спорта и физической культуры.</w:t>
            </w:r>
          </w:p>
        </w:tc>
      </w:tr>
      <w:tr w:rsidR="00972884" w:rsidRPr="0010303E" w:rsidTr="007803DF">
        <w:trPr>
          <w:trHeight w:val="1412"/>
        </w:trPr>
        <w:tc>
          <w:tcPr>
            <w:tcW w:w="566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72884" w:rsidRPr="0010303E" w:rsidRDefault="00972884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поселении:</w:t>
            </w:r>
          </w:p>
          <w:p w:rsidR="00972884" w:rsidRPr="0010303E" w:rsidRDefault="00972884" w:rsidP="0010303E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ГСМ и запасных частей по арендованным транспортным средствам;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мелкосрочный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ремонт хоккейных коробок.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2020</w:t>
            </w:r>
            <w:r w:rsidRPr="0010303E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10303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0303E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10303E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2884" w:rsidRPr="0010303E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</w:tr>
      <w:tr w:rsidR="00972884" w:rsidRPr="0010303E" w:rsidTr="007803DF">
        <w:trPr>
          <w:trHeight w:val="435"/>
        </w:trPr>
        <w:tc>
          <w:tcPr>
            <w:tcW w:w="566" w:type="dxa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3" w:type="dxa"/>
            <w:gridSpan w:val="6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  <w:tc>
          <w:tcPr>
            <w:tcW w:w="1559" w:type="dxa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884" w:rsidRPr="0010303E" w:rsidTr="007803DF">
        <w:trPr>
          <w:trHeight w:val="1412"/>
        </w:trPr>
        <w:tc>
          <w:tcPr>
            <w:tcW w:w="566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72884" w:rsidRPr="0010303E" w:rsidRDefault="00972884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поселении:</w:t>
            </w:r>
          </w:p>
          <w:p w:rsidR="00972884" w:rsidRPr="0010303E" w:rsidRDefault="00972884" w:rsidP="0010303E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</w:rPr>
              <w:t xml:space="preserve"> </w:t>
            </w: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мелкосрочный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ремонт хоккейных коробок.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10303E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10303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0303E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10303E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972884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Pr="0010303E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</w:tr>
      <w:tr w:rsidR="00972884" w:rsidRPr="0010303E" w:rsidTr="007803DF">
        <w:trPr>
          <w:trHeight w:val="435"/>
        </w:trPr>
        <w:tc>
          <w:tcPr>
            <w:tcW w:w="566" w:type="dxa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3" w:type="dxa"/>
            <w:gridSpan w:val="6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  <w:tc>
          <w:tcPr>
            <w:tcW w:w="1559" w:type="dxa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884" w:rsidRPr="0010303E" w:rsidTr="007803DF">
        <w:trPr>
          <w:trHeight w:val="1412"/>
        </w:trPr>
        <w:tc>
          <w:tcPr>
            <w:tcW w:w="566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72884" w:rsidRPr="0010303E" w:rsidRDefault="00972884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поселении:</w:t>
            </w:r>
          </w:p>
          <w:p w:rsidR="00972884" w:rsidRPr="0010303E" w:rsidRDefault="00972884" w:rsidP="0010303E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972884" w:rsidRPr="0010303E" w:rsidRDefault="00972884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мелкосрочный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ремонт хоккейных коробок.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  <w:r w:rsidRPr="0010303E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10303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0303E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10303E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05C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2884" w:rsidRPr="0010303E" w:rsidRDefault="00D5705C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</w:tr>
      <w:tr w:rsidR="00A316F4" w:rsidRPr="0010303E" w:rsidTr="00A316F4">
        <w:trPr>
          <w:trHeight w:val="435"/>
        </w:trPr>
        <w:tc>
          <w:tcPr>
            <w:tcW w:w="566" w:type="dxa"/>
          </w:tcPr>
          <w:p w:rsidR="00A316F4" w:rsidRPr="0010303E" w:rsidRDefault="00A316F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5811" w:type="dxa"/>
          </w:tcPr>
          <w:p w:rsidR="00A316F4" w:rsidRPr="0010303E" w:rsidRDefault="00A316F4" w:rsidP="003F4A37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поселении:</w:t>
            </w:r>
          </w:p>
          <w:p w:rsidR="00A316F4" w:rsidRPr="0010303E" w:rsidRDefault="00A316F4" w:rsidP="003F4A37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A316F4" w:rsidRPr="0010303E" w:rsidRDefault="00A316F4" w:rsidP="003F4A37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A316F4" w:rsidRPr="0010303E" w:rsidRDefault="00A316F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A316F4" w:rsidRPr="0010303E" w:rsidRDefault="00A316F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A316F4" w:rsidRPr="0010303E" w:rsidRDefault="00A316F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A316F4" w:rsidRPr="0010303E" w:rsidRDefault="00A316F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A316F4" w:rsidRPr="0010303E" w:rsidRDefault="00A316F4" w:rsidP="003F4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мелкосрочный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ремонт хоккейных коробок.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316F4" w:rsidRPr="00A316F4" w:rsidRDefault="00A316F4" w:rsidP="00A316F4">
            <w:pPr>
              <w:jc w:val="center"/>
              <w:rPr>
                <w:rFonts w:ascii="Times New Roman" w:hAnsi="Times New Roman" w:cs="Times New Roman"/>
              </w:rPr>
            </w:pPr>
            <w:r w:rsidRPr="00A316F4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316F4" w:rsidRPr="00A316F4" w:rsidRDefault="00A316F4" w:rsidP="00A316F4">
            <w:pPr>
              <w:jc w:val="center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10303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0303E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A316F4" w:rsidRPr="0010303E" w:rsidRDefault="00A316F4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  <w:r w:rsidR="00B0757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A316F4" w:rsidRPr="0010303E" w:rsidRDefault="00A316F4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10303E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1559" w:type="dxa"/>
            <w:vAlign w:val="center"/>
          </w:tcPr>
          <w:p w:rsidR="00A316F4" w:rsidRDefault="00A316F4" w:rsidP="00A31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6F4" w:rsidRDefault="00A316F4" w:rsidP="00A31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6F4" w:rsidRPr="0010303E" w:rsidRDefault="00A316F4" w:rsidP="00A31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</w:tr>
      <w:tr w:rsidR="00750B14" w:rsidRPr="0010303E" w:rsidTr="00750B14">
        <w:trPr>
          <w:trHeight w:val="435"/>
        </w:trPr>
        <w:tc>
          <w:tcPr>
            <w:tcW w:w="566" w:type="dxa"/>
          </w:tcPr>
          <w:p w:rsidR="00750B14" w:rsidRPr="0010303E" w:rsidRDefault="00750B14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811" w:type="dxa"/>
          </w:tcPr>
          <w:p w:rsidR="00750B14" w:rsidRPr="0010303E" w:rsidRDefault="00750B14" w:rsidP="003F4A37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некоммерческим организациям, не являющимся муниципальными учреждениями, </w:t>
            </w:r>
            <w:r w:rsidRPr="0010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поселении:</w:t>
            </w:r>
          </w:p>
          <w:p w:rsidR="00750B14" w:rsidRPr="0010303E" w:rsidRDefault="00750B14" w:rsidP="003F4A37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750B14" w:rsidRPr="0010303E" w:rsidRDefault="00750B14" w:rsidP="003F4A37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750B14" w:rsidRPr="0010303E" w:rsidRDefault="00750B1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750B14" w:rsidRPr="0010303E" w:rsidRDefault="00750B1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750B14" w:rsidRPr="0010303E" w:rsidRDefault="00750B1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750B14" w:rsidRPr="0010303E" w:rsidRDefault="00750B14" w:rsidP="003F4A37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750B14" w:rsidRPr="0010303E" w:rsidRDefault="00750B14" w:rsidP="003F4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мелкосрочный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ремонт хоккейных коробок.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50B14" w:rsidRPr="00A316F4" w:rsidRDefault="00750B14" w:rsidP="0075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Pr="00A316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50B14" w:rsidRPr="00A316F4" w:rsidRDefault="00750B14" w:rsidP="00750B14">
            <w:pPr>
              <w:jc w:val="center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10303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0303E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50B14" w:rsidRPr="0010303E" w:rsidRDefault="00750B14" w:rsidP="00750B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  <w:r w:rsidR="00B0757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750B14" w:rsidRPr="0010303E" w:rsidRDefault="00750B14" w:rsidP="00750B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1030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303E">
              <w:rPr>
                <w:rFonts w:ascii="Times New Roman" w:hAnsi="Times New Roman" w:cs="Times New Roman"/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1559" w:type="dxa"/>
            <w:vAlign w:val="center"/>
          </w:tcPr>
          <w:p w:rsidR="00750B14" w:rsidRDefault="00750B14" w:rsidP="00750B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0B14" w:rsidRDefault="00750B14" w:rsidP="00750B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0B14" w:rsidRPr="0010303E" w:rsidRDefault="00750B14" w:rsidP="00750B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241</w:t>
            </w:r>
          </w:p>
        </w:tc>
      </w:tr>
      <w:tr w:rsidR="003E7872" w:rsidRPr="0010303E" w:rsidTr="007803DF">
        <w:trPr>
          <w:trHeight w:val="435"/>
        </w:trPr>
        <w:tc>
          <w:tcPr>
            <w:tcW w:w="566" w:type="dxa"/>
          </w:tcPr>
          <w:p w:rsidR="003E7872" w:rsidRDefault="003E7872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</w:tcPr>
          <w:p w:rsidR="003E7872" w:rsidRPr="0010303E" w:rsidRDefault="003E7872" w:rsidP="003F4A37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3" w:type="dxa"/>
            <w:gridSpan w:val="6"/>
            <w:shd w:val="clear" w:color="auto" w:fill="auto"/>
            <w:vAlign w:val="center"/>
          </w:tcPr>
          <w:p w:rsidR="003E7872" w:rsidRPr="0010303E" w:rsidRDefault="003E7872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  <w:tc>
          <w:tcPr>
            <w:tcW w:w="1559" w:type="dxa"/>
          </w:tcPr>
          <w:p w:rsidR="003E7872" w:rsidRPr="0010303E" w:rsidRDefault="003E7872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78B0" w:rsidRPr="00AC6A0B" w:rsidRDefault="00726CA8" w:rsidP="00F878B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878B0" w:rsidRPr="00AC6A0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878B0">
        <w:rPr>
          <w:rFonts w:ascii="Times New Roman" w:hAnsi="Times New Roman" w:cs="Times New Roman"/>
          <w:sz w:val="24"/>
          <w:szCs w:val="24"/>
        </w:rPr>
        <w:t>финансового об</w:t>
      </w:r>
      <w:r w:rsidR="00F878B0" w:rsidRPr="00AC6A0B">
        <w:rPr>
          <w:rFonts w:ascii="Times New Roman" w:hAnsi="Times New Roman" w:cs="Times New Roman"/>
          <w:sz w:val="24"/>
          <w:szCs w:val="24"/>
        </w:rPr>
        <w:t>еспечения</w:t>
      </w:r>
      <w:r w:rsidR="00F878B0">
        <w:rPr>
          <w:rFonts w:ascii="Times New Roman" w:hAnsi="Times New Roman" w:cs="Times New Roman"/>
          <w:sz w:val="24"/>
          <w:szCs w:val="24"/>
        </w:rPr>
        <w:t xml:space="preserve"> в 202</w:t>
      </w:r>
      <w:r w:rsidR="00F878B0" w:rsidRPr="00AC6A0B">
        <w:rPr>
          <w:rFonts w:ascii="Times New Roman" w:hAnsi="Times New Roman" w:cs="Times New Roman"/>
          <w:sz w:val="24"/>
          <w:szCs w:val="24"/>
        </w:rPr>
        <w:t>3, 2024 годах, отраженные в проекте муници</w:t>
      </w:r>
      <w:r w:rsidR="00F878B0">
        <w:rPr>
          <w:rFonts w:ascii="Times New Roman" w:hAnsi="Times New Roman" w:cs="Times New Roman"/>
          <w:sz w:val="24"/>
          <w:szCs w:val="24"/>
        </w:rPr>
        <w:t>пальной п</w:t>
      </w:r>
      <w:r w:rsidR="00F878B0" w:rsidRPr="00AC6A0B">
        <w:rPr>
          <w:rFonts w:ascii="Times New Roman" w:hAnsi="Times New Roman" w:cs="Times New Roman"/>
          <w:sz w:val="24"/>
          <w:szCs w:val="24"/>
        </w:rPr>
        <w:t>рограммы</w:t>
      </w:r>
      <w:r w:rsidR="00F878B0">
        <w:rPr>
          <w:rFonts w:ascii="Times New Roman" w:hAnsi="Times New Roman" w:cs="Times New Roman"/>
          <w:sz w:val="24"/>
          <w:szCs w:val="24"/>
        </w:rPr>
        <w:t>, носят условный хар</w:t>
      </w:r>
      <w:r w:rsidR="00F878B0" w:rsidRPr="00AC6A0B">
        <w:rPr>
          <w:rFonts w:ascii="Times New Roman" w:hAnsi="Times New Roman" w:cs="Times New Roman"/>
          <w:sz w:val="24"/>
          <w:szCs w:val="24"/>
        </w:rPr>
        <w:t>актер и будут уточне</w:t>
      </w:r>
      <w:r w:rsidR="00F878B0">
        <w:rPr>
          <w:rFonts w:ascii="Times New Roman" w:hAnsi="Times New Roman" w:cs="Times New Roman"/>
          <w:sz w:val="24"/>
          <w:szCs w:val="24"/>
        </w:rPr>
        <w:t xml:space="preserve">ны при утверждении бюджета </w:t>
      </w:r>
      <w:proofErr w:type="spellStart"/>
      <w:r w:rsidR="00F878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878B0" w:rsidRPr="00AC6A0B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F878B0">
        <w:rPr>
          <w:rFonts w:ascii="Times New Roman" w:hAnsi="Times New Roman" w:cs="Times New Roman"/>
          <w:sz w:val="24"/>
          <w:szCs w:val="24"/>
        </w:rPr>
        <w:t>ского поселения на соответствующие</w:t>
      </w:r>
      <w:r w:rsidR="00F878B0" w:rsidRPr="00AC6A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878B0">
        <w:rPr>
          <w:rFonts w:ascii="Times New Roman" w:hAnsi="Times New Roman" w:cs="Times New Roman"/>
          <w:sz w:val="24"/>
          <w:szCs w:val="24"/>
        </w:rPr>
        <w:t>.</w:t>
      </w:r>
    </w:p>
    <w:p w:rsidR="00480A8A" w:rsidRDefault="00480A8A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B9" w:rsidRDefault="004709B9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B96F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709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ПРИЛОЖЕНИЕ 3</w:t>
      </w:r>
    </w:p>
    <w:p w:rsidR="00B96F2F" w:rsidRDefault="00B96F2F" w:rsidP="00B96F2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96F2F" w:rsidRDefault="00B96F2F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709B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«Развитие хоккея с шайбой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2F" w:rsidRDefault="00B96F2F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96F2F" w:rsidRDefault="00B96F2F" w:rsidP="00B96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2F" w:rsidRPr="000F5826" w:rsidRDefault="00904456" w:rsidP="00B96F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</w:t>
      </w:r>
      <w:r w:rsidR="00B96F2F" w:rsidRPr="000F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обоснование</w:t>
      </w:r>
      <w:r w:rsidR="00B9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2F" w:rsidRPr="000F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22"/>
        <w:gridCol w:w="1559"/>
        <w:gridCol w:w="2268"/>
        <w:gridCol w:w="2126"/>
        <w:gridCol w:w="1987"/>
      </w:tblGrid>
      <w:tr w:rsidR="00B96F2F" w:rsidRPr="00960945" w:rsidTr="004F7FA8">
        <w:trPr>
          <w:trHeight w:val="199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6094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6094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 xml:space="preserve">Объём финансирования, </w:t>
            </w:r>
            <w:proofErr w:type="spellStart"/>
            <w:r w:rsidRPr="00960945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960945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60945"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</w:tr>
      <w:tr w:rsidR="00B96F2F" w:rsidRPr="00960945" w:rsidTr="004F7FA8">
        <w:trPr>
          <w:trHeight w:val="326"/>
        </w:trPr>
        <w:tc>
          <w:tcPr>
            <w:tcW w:w="15028" w:type="dxa"/>
            <w:gridSpan w:val="6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B96F2F" w:rsidRPr="00960945" w:rsidRDefault="00B96F2F" w:rsidP="00320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 xml:space="preserve"> «Развитие хоккея с шайбой в </w:t>
            </w:r>
            <w:proofErr w:type="spellStart"/>
            <w:r w:rsidRPr="00960945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960945">
              <w:rPr>
                <w:rFonts w:ascii="Times New Roman" w:hAnsi="Times New Roman" w:cs="Times New Roman"/>
                <w:color w:val="000000"/>
              </w:rPr>
              <w:t xml:space="preserve"> городском поселении</w:t>
            </w:r>
            <w:r w:rsidR="00387787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B96F2F" w:rsidRPr="00960945" w:rsidTr="004F7FA8">
        <w:trPr>
          <w:trHeight w:val="326"/>
        </w:trPr>
        <w:tc>
          <w:tcPr>
            <w:tcW w:w="15028" w:type="dxa"/>
            <w:gridSpan w:val="6"/>
          </w:tcPr>
          <w:p w:rsidR="00B96F2F" w:rsidRPr="00146E0C" w:rsidRDefault="00B96F2F" w:rsidP="004F7FA8">
            <w:pPr>
              <w:rPr>
                <w:rFonts w:ascii="Times New Roman" w:hAnsi="Times New Roman" w:cs="Times New Roman"/>
              </w:rPr>
            </w:pPr>
            <w:r w:rsidRPr="00146E0C">
              <w:rPr>
                <w:rFonts w:ascii="Times New Roman" w:hAnsi="Times New Roman" w:cs="Times New Roman"/>
              </w:rPr>
              <w:t>Цель: Формирование потребности и создание условий для здорового образа жизни.</w:t>
            </w:r>
          </w:p>
        </w:tc>
      </w:tr>
      <w:tr w:rsidR="00B96F2F" w:rsidRPr="00960945" w:rsidTr="004F7FA8">
        <w:tc>
          <w:tcPr>
            <w:tcW w:w="15028" w:type="dxa"/>
            <w:gridSpan w:val="6"/>
          </w:tcPr>
          <w:p w:rsidR="00B96F2F" w:rsidRPr="00146E0C" w:rsidRDefault="00B96F2F" w:rsidP="004F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Pr="00146E0C">
              <w:rPr>
                <w:rFonts w:ascii="Times New Roman" w:hAnsi="Times New Roman" w:cs="Times New Roman"/>
              </w:rPr>
              <w:t xml:space="preserve">: </w:t>
            </w:r>
            <w:r w:rsidRPr="00520F51">
              <w:rPr>
                <w:rFonts w:ascii="Times New Roman" w:hAnsi="Times New Roman" w:cs="Times New Roman"/>
                <w:color w:val="000000"/>
              </w:rPr>
              <w:t>Развитие спорта и физической культуры.</w:t>
            </w:r>
          </w:p>
        </w:tc>
      </w:tr>
      <w:tr w:rsidR="00B96F2F" w:rsidRPr="00E0369A" w:rsidTr="004F7FA8">
        <w:trPr>
          <w:trHeight w:val="1923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E0369A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E0369A">
              <w:rPr>
                <w:rFonts w:ascii="Times New Roman" w:hAnsi="Times New Roman" w:cs="Times New Roman"/>
              </w:rPr>
              <w:t xml:space="preserve"> городском поселении: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387787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="00B96F2F" w:rsidRPr="00E0369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E0369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0369A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E0369A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E0369A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</w:tr>
      <w:tr w:rsidR="00B96F2F" w:rsidRPr="00E0369A" w:rsidTr="004F7FA8">
        <w:trPr>
          <w:trHeight w:val="69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pStyle w:val="a9"/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1 000,0*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72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B96F2F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  <w:p w:rsidR="00320BC4" w:rsidRPr="00E0369A" w:rsidRDefault="00320BC4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36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23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медикаментов;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6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699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40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369A">
              <w:rPr>
                <w:rFonts w:ascii="Times New Roman" w:hAnsi="Times New Roman" w:cs="Times New Roman"/>
              </w:rPr>
              <w:t>мелкосрочный</w:t>
            </w:r>
            <w:proofErr w:type="spellEnd"/>
            <w:r w:rsidRPr="00E0369A">
              <w:rPr>
                <w:rFonts w:ascii="Times New Roman" w:hAnsi="Times New Roman" w:cs="Times New Roman"/>
              </w:rPr>
              <w:t xml:space="preserve"> ремонт хоккейных коробок.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13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E0369A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E0369A">
              <w:rPr>
                <w:rFonts w:ascii="Times New Roman" w:hAnsi="Times New Roman" w:cs="Times New Roman"/>
              </w:rPr>
              <w:t xml:space="preserve"> городском поселении: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387787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="00B96F2F" w:rsidRPr="00E0369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E0369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0369A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E0369A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E0369A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</w:tr>
      <w:tr w:rsidR="00B96F2F" w:rsidRPr="00E0369A" w:rsidTr="004F7FA8">
        <w:trPr>
          <w:trHeight w:val="6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pStyle w:val="a9"/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7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1 000,0*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23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медикаментов;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69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приобретение спортивной формы, спортивного инвентаря и оборудования, необходимого для проведения мероприятий.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369A">
              <w:rPr>
                <w:rFonts w:ascii="Times New Roman" w:hAnsi="Times New Roman" w:cs="Times New Roman"/>
              </w:rPr>
              <w:t>мелкосрочный</w:t>
            </w:r>
            <w:proofErr w:type="spellEnd"/>
            <w:r w:rsidRPr="00E0369A">
              <w:rPr>
                <w:rFonts w:ascii="Times New Roman" w:hAnsi="Times New Roman" w:cs="Times New Roman"/>
              </w:rPr>
              <w:t xml:space="preserve"> ремонт хоккейных коробок.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13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E0369A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E0369A">
              <w:rPr>
                <w:rFonts w:ascii="Times New Roman" w:hAnsi="Times New Roman" w:cs="Times New Roman"/>
              </w:rPr>
              <w:t xml:space="preserve"> городском поселении: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387787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="00B96F2F" w:rsidRPr="00E0369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E0369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0369A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E0369A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E0369A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</w:tr>
      <w:tr w:rsidR="00B96F2F" w:rsidRPr="00E0369A" w:rsidTr="004F7FA8">
        <w:trPr>
          <w:trHeight w:val="69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pStyle w:val="a9"/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735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1 000,0*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23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медикаментов;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6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699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приобретение спортивной формы, спортивного инвентаря и оборудования, необходимого для проведения мероприятий.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E69F7">
        <w:trPr>
          <w:trHeight w:val="425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369A">
              <w:rPr>
                <w:rFonts w:ascii="Times New Roman" w:hAnsi="Times New Roman" w:cs="Times New Roman"/>
              </w:rPr>
              <w:t>мелкосрочный</w:t>
            </w:r>
            <w:proofErr w:type="spellEnd"/>
            <w:r w:rsidRPr="00E0369A">
              <w:rPr>
                <w:rFonts w:ascii="Times New Roman" w:hAnsi="Times New Roman" w:cs="Times New Roman"/>
              </w:rPr>
              <w:t xml:space="preserve"> ремонт хоккейных коробок.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BC4" w:rsidRPr="00E0369A" w:rsidTr="00320BC4">
        <w:trPr>
          <w:trHeight w:val="69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BC4" w:rsidRPr="00E0369A" w:rsidRDefault="00320BC4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C4" w:rsidRPr="00320BC4" w:rsidRDefault="00320BC4" w:rsidP="00320BC4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320BC4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320BC4">
              <w:rPr>
                <w:rFonts w:ascii="Times New Roman" w:hAnsi="Times New Roman" w:cs="Times New Roman"/>
              </w:rPr>
              <w:t xml:space="preserve"> городском поселении: </w:t>
            </w:r>
          </w:p>
          <w:p w:rsidR="00320BC4" w:rsidRPr="00320BC4" w:rsidRDefault="00320BC4" w:rsidP="00320BC4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320BC4" w:rsidRPr="00320BC4" w:rsidRDefault="00320BC4" w:rsidP="00320BC4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320BC4" w:rsidRPr="00320BC4" w:rsidRDefault="00320BC4" w:rsidP="00320BC4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  <w:p w:rsidR="00320BC4" w:rsidRPr="00320BC4" w:rsidRDefault="00320BC4" w:rsidP="00320BC4">
            <w:pPr>
              <w:pBdr>
                <w:top w:val="single" w:sz="4" w:space="1" w:color="auto"/>
              </w:pBd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lastRenderedPageBreak/>
              <w:t xml:space="preserve">- оплата медикаментов; </w:t>
            </w:r>
          </w:p>
          <w:p w:rsidR="00320BC4" w:rsidRPr="00320BC4" w:rsidRDefault="00320BC4" w:rsidP="00320BC4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  <w:p w:rsidR="00320BC4" w:rsidRPr="00320BC4" w:rsidRDefault="00320BC4" w:rsidP="00320BC4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приобретение спортивной формы, спортивного инвентаря и оборудования, необходимого для проведения мероприятий. </w:t>
            </w:r>
          </w:p>
          <w:p w:rsidR="00320BC4" w:rsidRPr="00E0369A" w:rsidRDefault="00320BC4" w:rsidP="00320BC4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20BC4">
              <w:rPr>
                <w:rFonts w:ascii="Times New Roman" w:hAnsi="Times New Roman" w:cs="Times New Roman"/>
              </w:rPr>
              <w:t>мелкосрочный</w:t>
            </w:r>
            <w:proofErr w:type="spellEnd"/>
            <w:r w:rsidRPr="00320BC4">
              <w:rPr>
                <w:rFonts w:ascii="Times New Roman" w:hAnsi="Times New Roman" w:cs="Times New Roman"/>
              </w:rPr>
              <w:t xml:space="preserve"> ремонт хоккейных коробок.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BC4" w:rsidRPr="00E0369A" w:rsidRDefault="00320BC4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</w:t>
            </w:r>
            <w:r w:rsidR="00FD02F5">
              <w:rPr>
                <w:rFonts w:ascii="Times New Roman" w:hAnsi="Times New Roman" w:cs="Times New Roman"/>
                <w:color w:val="000000"/>
              </w:rPr>
              <w:t>3</w:t>
            </w:r>
            <w:r w:rsidRPr="00E0369A">
              <w:rPr>
                <w:rFonts w:ascii="Times New Roman" w:hAnsi="Times New Roman" w:cs="Times New Roman"/>
                <w:color w:val="000000"/>
              </w:rPr>
              <w:t>г.</w:t>
            </w:r>
            <w:r w:rsidR="00726CA8">
              <w:rPr>
                <w:rFonts w:ascii="Times New Roman" w:hAnsi="Times New Roman" w:cs="Times New Roman"/>
                <w:color w:val="000000"/>
              </w:rPr>
              <w:t>**</w:t>
            </w:r>
          </w:p>
          <w:p w:rsidR="00320BC4" w:rsidRPr="00726CA8" w:rsidRDefault="00320BC4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BC4" w:rsidRPr="00E0369A" w:rsidRDefault="00320BC4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E0369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0369A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4" w:rsidRPr="00E0369A" w:rsidRDefault="00320BC4" w:rsidP="00320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1 000,0*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BC4" w:rsidRPr="00E0369A" w:rsidRDefault="00320BC4" w:rsidP="00320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E0369A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E0369A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</w:tr>
      <w:tr w:rsidR="00FD02F5" w:rsidRPr="00E0369A" w:rsidTr="005D5E66">
        <w:trPr>
          <w:trHeight w:val="69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2F5" w:rsidRPr="00E0369A" w:rsidRDefault="00FD02F5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F5" w:rsidRPr="00320BC4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320BC4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320BC4">
              <w:rPr>
                <w:rFonts w:ascii="Times New Roman" w:hAnsi="Times New Roman" w:cs="Times New Roman"/>
              </w:rPr>
              <w:t xml:space="preserve"> городском поселении: </w:t>
            </w:r>
          </w:p>
          <w:p w:rsidR="00FD02F5" w:rsidRPr="00320BC4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FD02F5" w:rsidRPr="00320BC4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FD02F5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  <w:p w:rsidR="00FD02F5" w:rsidRPr="00320BC4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0BC4">
              <w:rPr>
                <w:rFonts w:ascii="Times New Roman" w:hAnsi="Times New Roman" w:cs="Times New Roman"/>
              </w:rPr>
              <w:t xml:space="preserve"> оплата медикаментов; </w:t>
            </w:r>
          </w:p>
          <w:p w:rsidR="00FD02F5" w:rsidRPr="00320BC4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  <w:p w:rsidR="00FD02F5" w:rsidRPr="00320BC4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приобретение спортивной формы, спортивного инвентаря и оборудования, необходимого для проведения мероприятий. </w:t>
            </w:r>
          </w:p>
          <w:p w:rsidR="00FD02F5" w:rsidRPr="00E0369A" w:rsidRDefault="00FD02F5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20BC4">
              <w:rPr>
                <w:rFonts w:ascii="Times New Roman" w:hAnsi="Times New Roman" w:cs="Times New Roman"/>
              </w:rPr>
              <w:t>мелкосрочный</w:t>
            </w:r>
            <w:proofErr w:type="spellEnd"/>
            <w:r w:rsidRPr="00320BC4">
              <w:rPr>
                <w:rFonts w:ascii="Times New Roman" w:hAnsi="Times New Roman" w:cs="Times New Roman"/>
              </w:rPr>
              <w:t xml:space="preserve"> ремонт хоккейных коробок.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F5" w:rsidRPr="00E0369A" w:rsidRDefault="00FD02F5" w:rsidP="00726C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  <w:r w:rsidRPr="00E0369A">
              <w:rPr>
                <w:rFonts w:ascii="Times New Roman" w:hAnsi="Times New Roman" w:cs="Times New Roman"/>
                <w:color w:val="000000"/>
              </w:rPr>
              <w:t>г.</w:t>
            </w:r>
            <w:r w:rsidR="00726CA8">
              <w:rPr>
                <w:rFonts w:ascii="Times New Roman" w:hAnsi="Times New Roman" w:cs="Times New Roman"/>
                <w:color w:val="000000"/>
              </w:rPr>
              <w:t>**</w:t>
            </w:r>
          </w:p>
          <w:p w:rsidR="00FD02F5" w:rsidRPr="00726CA8" w:rsidRDefault="00FD02F5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2F5" w:rsidRPr="00E0369A" w:rsidRDefault="00FD02F5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</w:t>
            </w:r>
            <w:proofErr w:type="gramStart"/>
            <w:r w:rsidRPr="00E0369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0369A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F5" w:rsidRPr="00E0369A" w:rsidRDefault="00FD02F5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1 000,0*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F5" w:rsidRPr="00E0369A" w:rsidRDefault="00FD02F5" w:rsidP="00670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E0369A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E0369A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</w:tr>
    </w:tbl>
    <w:p w:rsidR="004E69F7" w:rsidRPr="004E69F7" w:rsidRDefault="00B96F2F" w:rsidP="004E69F7">
      <w:pPr>
        <w:spacing w:after="0" w:line="360" w:lineRule="auto"/>
        <w:rPr>
          <w:rFonts w:ascii="Times New Roman" w:hAnsi="Times New Roman" w:cs="Times New Roman"/>
        </w:rPr>
      </w:pPr>
      <w:r w:rsidRPr="004E69F7">
        <w:t>*</w:t>
      </w:r>
      <w:r w:rsidRPr="004E69F7">
        <w:rPr>
          <w:rFonts w:ascii="Times New Roman" w:hAnsi="Times New Roman" w:cs="Times New Roman"/>
        </w:rPr>
        <w:t>Перечисление субсидии некоммерческой организации осуществляется после проведения открытого конкурса, утверждения плана спорти</w:t>
      </w:r>
      <w:r w:rsidR="00D5705C" w:rsidRPr="004E69F7">
        <w:rPr>
          <w:rFonts w:ascii="Times New Roman" w:hAnsi="Times New Roman" w:cs="Times New Roman"/>
        </w:rPr>
        <w:t xml:space="preserve">вных мероприятий и сметы затрат, </w:t>
      </w:r>
      <w:r w:rsidR="0077520B" w:rsidRPr="004E69F7">
        <w:rPr>
          <w:rFonts w:ascii="Times New Roman" w:hAnsi="Times New Roman" w:cs="Times New Roman"/>
        </w:rPr>
        <w:t xml:space="preserve">в соответствии с Порядком предоставлении субсидий некоммерческим организациям, не являющимся муниципальными учреждениями, осуществляющим деятельность в области физической культуры и спорта «хоккей с шайбой» в </w:t>
      </w:r>
      <w:proofErr w:type="spellStart"/>
      <w:r w:rsidR="0077520B" w:rsidRPr="004E69F7">
        <w:rPr>
          <w:rFonts w:ascii="Times New Roman" w:hAnsi="Times New Roman" w:cs="Times New Roman"/>
        </w:rPr>
        <w:t>Саткинском</w:t>
      </w:r>
      <w:proofErr w:type="spellEnd"/>
      <w:r w:rsidR="0077520B" w:rsidRPr="004E69F7">
        <w:rPr>
          <w:rFonts w:ascii="Times New Roman" w:hAnsi="Times New Roman" w:cs="Times New Roman"/>
        </w:rPr>
        <w:t xml:space="preserve"> городском </w:t>
      </w:r>
      <w:r w:rsidR="00913552" w:rsidRPr="004E69F7">
        <w:rPr>
          <w:rFonts w:ascii="Times New Roman" w:hAnsi="Times New Roman" w:cs="Times New Roman"/>
        </w:rPr>
        <w:t>поселении</w:t>
      </w:r>
      <w:r w:rsidR="0077520B" w:rsidRPr="004E69F7">
        <w:rPr>
          <w:rFonts w:ascii="Times New Roman" w:hAnsi="Times New Roman" w:cs="Times New Roman"/>
        </w:rPr>
        <w:t xml:space="preserve">.   </w:t>
      </w:r>
    </w:p>
    <w:p w:rsidR="00913552" w:rsidRPr="004E69F7" w:rsidRDefault="00086B0A" w:rsidP="00D5705C">
      <w:pPr>
        <w:spacing w:line="360" w:lineRule="auto"/>
        <w:rPr>
          <w:rFonts w:ascii="Times New Roman" w:hAnsi="Times New Roman" w:cs="Times New Roman"/>
        </w:rPr>
      </w:pPr>
      <w:r w:rsidRPr="004E69F7">
        <w:rPr>
          <w:rFonts w:ascii="Times New Roman" w:hAnsi="Times New Roman" w:cs="Times New Roman"/>
        </w:rPr>
        <w:lastRenderedPageBreak/>
        <w:t>* *</w:t>
      </w:r>
      <w:r w:rsidR="007154B8" w:rsidRPr="007154B8">
        <w:rPr>
          <w:rFonts w:ascii="Times New Roman" w:hAnsi="Times New Roman" w:cs="Times New Roman"/>
          <w:sz w:val="24"/>
          <w:szCs w:val="24"/>
        </w:rPr>
        <w:t xml:space="preserve"> </w:t>
      </w:r>
      <w:r w:rsidR="007154B8" w:rsidRPr="00AC6A0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7154B8">
        <w:rPr>
          <w:rFonts w:ascii="Times New Roman" w:hAnsi="Times New Roman" w:cs="Times New Roman"/>
          <w:sz w:val="24"/>
          <w:szCs w:val="24"/>
        </w:rPr>
        <w:t>финансового об</w:t>
      </w:r>
      <w:r w:rsidR="007154B8" w:rsidRPr="00AC6A0B">
        <w:rPr>
          <w:rFonts w:ascii="Times New Roman" w:hAnsi="Times New Roman" w:cs="Times New Roman"/>
          <w:sz w:val="24"/>
          <w:szCs w:val="24"/>
        </w:rPr>
        <w:t>еспечения</w:t>
      </w:r>
      <w:r w:rsidR="007154B8">
        <w:rPr>
          <w:rFonts w:ascii="Times New Roman" w:hAnsi="Times New Roman" w:cs="Times New Roman"/>
          <w:sz w:val="24"/>
          <w:szCs w:val="24"/>
        </w:rPr>
        <w:t xml:space="preserve"> в 202</w:t>
      </w:r>
      <w:r w:rsidR="007154B8" w:rsidRPr="00AC6A0B">
        <w:rPr>
          <w:rFonts w:ascii="Times New Roman" w:hAnsi="Times New Roman" w:cs="Times New Roman"/>
          <w:sz w:val="24"/>
          <w:szCs w:val="24"/>
        </w:rPr>
        <w:t>3, 2024 годах, отраженные в проекте муници</w:t>
      </w:r>
      <w:r w:rsidR="007154B8">
        <w:rPr>
          <w:rFonts w:ascii="Times New Roman" w:hAnsi="Times New Roman" w:cs="Times New Roman"/>
          <w:sz w:val="24"/>
          <w:szCs w:val="24"/>
        </w:rPr>
        <w:t>пальной п</w:t>
      </w:r>
      <w:r w:rsidR="007154B8" w:rsidRPr="00AC6A0B">
        <w:rPr>
          <w:rFonts w:ascii="Times New Roman" w:hAnsi="Times New Roman" w:cs="Times New Roman"/>
          <w:sz w:val="24"/>
          <w:szCs w:val="24"/>
        </w:rPr>
        <w:t>рограммы</w:t>
      </w:r>
      <w:r w:rsidR="007154B8">
        <w:rPr>
          <w:rFonts w:ascii="Times New Roman" w:hAnsi="Times New Roman" w:cs="Times New Roman"/>
          <w:sz w:val="24"/>
          <w:szCs w:val="24"/>
        </w:rPr>
        <w:t>, носят условный хар</w:t>
      </w:r>
      <w:r w:rsidR="007154B8" w:rsidRPr="00AC6A0B">
        <w:rPr>
          <w:rFonts w:ascii="Times New Roman" w:hAnsi="Times New Roman" w:cs="Times New Roman"/>
          <w:sz w:val="24"/>
          <w:szCs w:val="24"/>
        </w:rPr>
        <w:t>актер и будут уточне</w:t>
      </w:r>
      <w:r w:rsidR="007154B8">
        <w:rPr>
          <w:rFonts w:ascii="Times New Roman" w:hAnsi="Times New Roman" w:cs="Times New Roman"/>
          <w:sz w:val="24"/>
          <w:szCs w:val="24"/>
        </w:rPr>
        <w:t xml:space="preserve">ны при утверждении бюджета </w:t>
      </w:r>
      <w:proofErr w:type="spellStart"/>
      <w:r w:rsidR="007154B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154B8" w:rsidRPr="00AC6A0B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154B8">
        <w:rPr>
          <w:rFonts w:ascii="Times New Roman" w:hAnsi="Times New Roman" w:cs="Times New Roman"/>
          <w:sz w:val="24"/>
          <w:szCs w:val="24"/>
        </w:rPr>
        <w:t>ского поселения на соответствующие</w:t>
      </w:r>
      <w:r w:rsidR="007154B8" w:rsidRPr="00AC6A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54B8">
        <w:rPr>
          <w:rFonts w:ascii="Times New Roman" w:hAnsi="Times New Roman" w:cs="Times New Roman"/>
          <w:sz w:val="24"/>
          <w:szCs w:val="24"/>
        </w:rPr>
        <w:t>.</w:t>
      </w:r>
    </w:p>
    <w:sectPr w:rsidR="00913552" w:rsidRPr="004E69F7" w:rsidSect="007154B8">
      <w:pgSz w:w="16838" w:h="11906" w:orient="landscape"/>
      <w:pgMar w:top="1701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E" w:rsidRDefault="005A12EE" w:rsidP="008824F7">
      <w:pPr>
        <w:spacing w:after="0" w:line="240" w:lineRule="auto"/>
      </w:pPr>
      <w:r>
        <w:separator/>
      </w:r>
    </w:p>
  </w:endnote>
  <w:endnote w:type="continuationSeparator" w:id="0">
    <w:p w:rsidR="005A12EE" w:rsidRDefault="005A12EE" w:rsidP="008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E" w:rsidRDefault="005A12EE" w:rsidP="008824F7">
      <w:pPr>
        <w:spacing w:after="0" w:line="240" w:lineRule="auto"/>
      </w:pPr>
      <w:r>
        <w:separator/>
      </w:r>
    </w:p>
  </w:footnote>
  <w:footnote w:type="continuationSeparator" w:id="0">
    <w:p w:rsidR="005A12EE" w:rsidRDefault="005A12EE" w:rsidP="008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12074215"/>
      <w:docPartObj>
        <w:docPartGallery w:val="Page Numbers (Top of Page)"/>
        <w:docPartUnique/>
      </w:docPartObj>
    </w:sdtPr>
    <w:sdtEndPr/>
    <w:sdtContent>
      <w:p w:rsidR="008824F7" w:rsidRPr="00F8484A" w:rsidRDefault="002E2B0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24F7" w:rsidRPr="00F848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D2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4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24F7" w:rsidRDefault="00882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F7" w:rsidRDefault="008824F7">
    <w:pPr>
      <w:pStyle w:val="a3"/>
      <w:jc w:val="center"/>
    </w:pPr>
  </w:p>
  <w:p w:rsidR="008824F7" w:rsidRDefault="00882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5FE"/>
    <w:multiLevelType w:val="hybridMultilevel"/>
    <w:tmpl w:val="0D58301A"/>
    <w:lvl w:ilvl="0" w:tplc="A3741E46">
      <w:start w:val="1"/>
      <w:numFmt w:val="decimal"/>
      <w:lvlText w:val="%1."/>
      <w:lvlJc w:val="left"/>
      <w:pPr>
        <w:ind w:left="108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345392"/>
    <w:multiLevelType w:val="hybridMultilevel"/>
    <w:tmpl w:val="0624FAEC"/>
    <w:lvl w:ilvl="0" w:tplc="EF842F4C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7D3"/>
    <w:multiLevelType w:val="hybridMultilevel"/>
    <w:tmpl w:val="B28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34EE"/>
    <w:multiLevelType w:val="hybridMultilevel"/>
    <w:tmpl w:val="0EA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1243"/>
    <w:multiLevelType w:val="hybridMultilevel"/>
    <w:tmpl w:val="F40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1AC2"/>
    <w:multiLevelType w:val="hybridMultilevel"/>
    <w:tmpl w:val="1DF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27CB"/>
    <w:multiLevelType w:val="multilevel"/>
    <w:tmpl w:val="FAC6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B31482"/>
    <w:multiLevelType w:val="hybridMultilevel"/>
    <w:tmpl w:val="C090E6BE"/>
    <w:lvl w:ilvl="0" w:tplc="5998B7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C05542"/>
    <w:multiLevelType w:val="hybridMultilevel"/>
    <w:tmpl w:val="4BE86890"/>
    <w:lvl w:ilvl="0" w:tplc="FC5E40A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D0D"/>
    <w:rsid w:val="00004E5E"/>
    <w:rsid w:val="00024F54"/>
    <w:rsid w:val="00032A6E"/>
    <w:rsid w:val="000332E2"/>
    <w:rsid w:val="00050BBA"/>
    <w:rsid w:val="00061BDD"/>
    <w:rsid w:val="0006447E"/>
    <w:rsid w:val="00076CC0"/>
    <w:rsid w:val="00086B0A"/>
    <w:rsid w:val="00091A34"/>
    <w:rsid w:val="00094FF2"/>
    <w:rsid w:val="000A4EDD"/>
    <w:rsid w:val="000C2AB4"/>
    <w:rsid w:val="000C4C6B"/>
    <w:rsid w:val="000D1BA8"/>
    <w:rsid w:val="000E5B00"/>
    <w:rsid w:val="000F5345"/>
    <w:rsid w:val="000F58E7"/>
    <w:rsid w:val="000F6E80"/>
    <w:rsid w:val="0010303E"/>
    <w:rsid w:val="00111B17"/>
    <w:rsid w:val="00122E0A"/>
    <w:rsid w:val="001319A4"/>
    <w:rsid w:val="00147DAD"/>
    <w:rsid w:val="00173694"/>
    <w:rsid w:val="001810C3"/>
    <w:rsid w:val="001825CB"/>
    <w:rsid w:val="001B12F8"/>
    <w:rsid w:val="001C4F9C"/>
    <w:rsid w:val="001D5D0D"/>
    <w:rsid w:val="001E1990"/>
    <w:rsid w:val="001F0768"/>
    <w:rsid w:val="001F1B3D"/>
    <w:rsid w:val="002037FF"/>
    <w:rsid w:val="00203AEC"/>
    <w:rsid w:val="002219C2"/>
    <w:rsid w:val="00233525"/>
    <w:rsid w:val="002444B7"/>
    <w:rsid w:val="002506B2"/>
    <w:rsid w:val="002637A3"/>
    <w:rsid w:val="00271AB2"/>
    <w:rsid w:val="002732C3"/>
    <w:rsid w:val="00281322"/>
    <w:rsid w:val="00282406"/>
    <w:rsid w:val="00293A3A"/>
    <w:rsid w:val="002A5F82"/>
    <w:rsid w:val="002B10A7"/>
    <w:rsid w:val="002B1802"/>
    <w:rsid w:val="002C2143"/>
    <w:rsid w:val="002D3B7B"/>
    <w:rsid w:val="002E2B04"/>
    <w:rsid w:val="00302CCD"/>
    <w:rsid w:val="003059BC"/>
    <w:rsid w:val="003153C9"/>
    <w:rsid w:val="00316C79"/>
    <w:rsid w:val="00320BC4"/>
    <w:rsid w:val="00323ECE"/>
    <w:rsid w:val="00327430"/>
    <w:rsid w:val="00330675"/>
    <w:rsid w:val="0033072B"/>
    <w:rsid w:val="00330CFD"/>
    <w:rsid w:val="00332B69"/>
    <w:rsid w:val="003354B7"/>
    <w:rsid w:val="00345013"/>
    <w:rsid w:val="003569A7"/>
    <w:rsid w:val="00357B47"/>
    <w:rsid w:val="00357D4D"/>
    <w:rsid w:val="003767C3"/>
    <w:rsid w:val="003804D9"/>
    <w:rsid w:val="00381858"/>
    <w:rsid w:val="00381E34"/>
    <w:rsid w:val="00384B56"/>
    <w:rsid w:val="00387787"/>
    <w:rsid w:val="00392AA4"/>
    <w:rsid w:val="00394673"/>
    <w:rsid w:val="003965A9"/>
    <w:rsid w:val="003A1ECA"/>
    <w:rsid w:val="003A6D72"/>
    <w:rsid w:val="003B4302"/>
    <w:rsid w:val="003C0914"/>
    <w:rsid w:val="003C0CF9"/>
    <w:rsid w:val="003C17EE"/>
    <w:rsid w:val="003D5AFB"/>
    <w:rsid w:val="003E2257"/>
    <w:rsid w:val="003E5741"/>
    <w:rsid w:val="003E7872"/>
    <w:rsid w:val="003F068A"/>
    <w:rsid w:val="003F4A37"/>
    <w:rsid w:val="003F5187"/>
    <w:rsid w:val="003F59FD"/>
    <w:rsid w:val="004048EB"/>
    <w:rsid w:val="00422EF3"/>
    <w:rsid w:val="0043259D"/>
    <w:rsid w:val="00440EDC"/>
    <w:rsid w:val="00442C1A"/>
    <w:rsid w:val="004508A1"/>
    <w:rsid w:val="00452EDB"/>
    <w:rsid w:val="00462727"/>
    <w:rsid w:val="004709B9"/>
    <w:rsid w:val="00477902"/>
    <w:rsid w:val="00480A8A"/>
    <w:rsid w:val="004813D4"/>
    <w:rsid w:val="00482445"/>
    <w:rsid w:val="004C2843"/>
    <w:rsid w:val="004C2A80"/>
    <w:rsid w:val="004D4945"/>
    <w:rsid w:val="004E0BA4"/>
    <w:rsid w:val="004E1750"/>
    <w:rsid w:val="004E69F7"/>
    <w:rsid w:val="004F0994"/>
    <w:rsid w:val="004F7041"/>
    <w:rsid w:val="0050534C"/>
    <w:rsid w:val="00505DC1"/>
    <w:rsid w:val="0051787D"/>
    <w:rsid w:val="005217B4"/>
    <w:rsid w:val="00533E8B"/>
    <w:rsid w:val="00537D62"/>
    <w:rsid w:val="0054025A"/>
    <w:rsid w:val="00567892"/>
    <w:rsid w:val="00584370"/>
    <w:rsid w:val="00585B01"/>
    <w:rsid w:val="00592DD9"/>
    <w:rsid w:val="005933CB"/>
    <w:rsid w:val="00597C94"/>
    <w:rsid w:val="005A12EE"/>
    <w:rsid w:val="005A7DA2"/>
    <w:rsid w:val="005B0CAB"/>
    <w:rsid w:val="005B78CE"/>
    <w:rsid w:val="005C0626"/>
    <w:rsid w:val="005C3798"/>
    <w:rsid w:val="005C463D"/>
    <w:rsid w:val="005C7941"/>
    <w:rsid w:val="005D3A0D"/>
    <w:rsid w:val="005F2A7E"/>
    <w:rsid w:val="00600155"/>
    <w:rsid w:val="006006AF"/>
    <w:rsid w:val="00607251"/>
    <w:rsid w:val="006177BA"/>
    <w:rsid w:val="006216F9"/>
    <w:rsid w:val="00621790"/>
    <w:rsid w:val="006349C4"/>
    <w:rsid w:val="00634BB7"/>
    <w:rsid w:val="006450D0"/>
    <w:rsid w:val="00656599"/>
    <w:rsid w:val="00661986"/>
    <w:rsid w:val="006659AC"/>
    <w:rsid w:val="00666BA4"/>
    <w:rsid w:val="006713CE"/>
    <w:rsid w:val="00671408"/>
    <w:rsid w:val="006725DC"/>
    <w:rsid w:val="00697F8C"/>
    <w:rsid w:val="006A36FB"/>
    <w:rsid w:val="006A4008"/>
    <w:rsid w:val="006A429D"/>
    <w:rsid w:val="006B54FA"/>
    <w:rsid w:val="006C297A"/>
    <w:rsid w:val="006C3224"/>
    <w:rsid w:val="006D26B3"/>
    <w:rsid w:val="006D462E"/>
    <w:rsid w:val="006E01E8"/>
    <w:rsid w:val="006E576C"/>
    <w:rsid w:val="006E7A1F"/>
    <w:rsid w:val="007072B2"/>
    <w:rsid w:val="007154B8"/>
    <w:rsid w:val="00717D29"/>
    <w:rsid w:val="00722F4F"/>
    <w:rsid w:val="00726CA8"/>
    <w:rsid w:val="007418AC"/>
    <w:rsid w:val="00741A66"/>
    <w:rsid w:val="00750B14"/>
    <w:rsid w:val="00773D02"/>
    <w:rsid w:val="0077520B"/>
    <w:rsid w:val="007803DF"/>
    <w:rsid w:val="00797406"/>
    <w:rsid w:val="007A3451"/>
    <w:rsid w:val="007B09A6"/>
    <w:rsid w:val="007C6A77"/>
    <w:rsid w:val="007D43B7"/>
    <w:rsid w:val="007D76FD"/>
    <w:rsid w:val="007E164F"/>
    <w:rsid w:val="007E165E"/>
    <w:rsid w:val="007E47EA"/>
    <w:rsid w:val="007E5D0B"/>
    <w:rsid w:val="007F1DE6"/>
    <w:rsid w:val="007F6240"/>
    <w:rsid w:val="00813549"/>
    <w:rsid w:val="00821023"/>
    <w:rsid w:val="0082589E"/>
    <w:rsid w:val="00841890"/>
    <w:rsid w:val="00842048"/>
    <w:rsid w:val="00850D77"/>
    <w:rsid w:val="00870E00"/>
    <w:rsid w:val="0087382B"/>
    <w:rsid w:val="008824F7"/>
    <w:rsid w:val="00896E8C"/>
    <w:rsid w:val="008A0200"/>
    <w:rsid w:val="008C01AD"/>
    <w:rsid w:val="008C3D03"/>
    <w:rsid w:val="008C5102"/>
    <w:rsid w:val="008D5AEF"/>
    <w:rsid w:val="008F018D"/>
    <w:rsid w:val="008F0FCE"/>
    <w:rsid w:val="00904456"/>
    <w:rsid w:val="009052B6"/>
    <w:rsid w:val="009064AA"/>
    <w:rsid w:val="00912C26"/>
    <w:rsid w:val="00913552"/>
    <w:rsid w:val="00925F05"/>
    <w:rsid w:val="00926FC4"/>
    <w:rsid w:val="0093652A"/>
    <w:rsid w:val="0094230F"/>
    <w:rsid w:val="009446F2"/>
    <w:rsid w:val="00946C90"/>
    <w:rsid w:val="00963C87"/>
    <w:rsid w:val="00970384"/>
    <w:rsid w:val="00972884"/>
    <w:rsid w:val="00990643"/>
    <w:rsid w:val="00990DF8"/>
    <w:rsid w:val="00991D2B"/>
    <w:rsid w:val="009A513D"/>
    <w:rsid w:val="009C092A"/>
    <w:rsid w:val="009C59A4"/>
    <w:rsid w:val="009C5A0F"/>
    <w:rsid w:val="009C7335"/>
    <w:rsid w:val="009D262B"/>
    <w:rsid w:val="009D32F5"/>
    <w:rsid w:val="009E740F"/>
    <w:rsid w:val="009F478E"/>
    <w:rsid w:val="009F6E28"/>
    <w:rsid w:val="00A0582A"/>
    <w:rsid w:val="00A06F1C"/>
    <w:rsid w:val="00A07B32"/>
    <w:rsid w:val="00A11735"/>
    <w:rsid w:val="00A219E9"/>
    <w:rsid w:val="00A241E6"/>
    <w:rsid w:val="00A316F4"/>
    <w:rsid w:val="00A34EC3"/>
    <w:rsid w:val="00A362F5"/>
    <w:rsid w:val="00A4198C"/>
    <w:rsid w:val="00A517E4"/>
    <w:rsid w:val="00A51FA4"/>
    <w:rsid w:val="00A578A7"/>
    <w:rsid w:val="00A71966"/>
    <w:rsid w:val="00A74B28"/>
    <w:rsid w:val="00A76778"/>
    <w:rsid w:val="00A84C59"/>
    <w:rsid w:val="00A85EA9"/>
    <w:rsid w:val="00A87F44"/>
    <w:rsid w:val="00A951B2"/>
    <w:rsid w:val="00A953EC"/>
    <w:rsid w:val="00AA1EC5"/>
    <w:rsid w:val="00AA7DFD"/>
    <w:rsid w:val="00AB53D0"/>
    <w:rsid w:val="00AC16D1"/>
    <w:rsid w:val="00AC2E98"/>
    <w:rsid w:val="00AC6A0B"/>
    <w:rsid w:val="00AD6E33"/>
    <w:rsid w:val="00AD6EF0"/>
    <w:rsid w:val="00AE2EBC"/>
    <w:rsid w:val="00AE40CD"/>
    <w:rsid w:val="00AE4B38"/>
    <w:rsid w:val="00AE5263"/>
    <w:rsid w:val="00AE6CC1"/>
    <w:rsid w:val="00AF032D"/>
    <w:rsid w:val="00AF5F90"/>
    <w:rsid w:val="00B0086A"/>
    <w:rsid w:val="00B05972"/>
    <w:rsid w:val="00B07574"/>
    <w:rsid w:val="00B13921"/>
    <w:rsid w:val="00B13CFB"/>
    <w:rsid w:val="00B27CC1"/>
    <w:rsid w:val="00B3444E"/>
    <w:rsid w:val="00B41E43"/>
    <w:rsid w:val="00B42704"/>
    <w:rsid w:val="00B42924"/>
    <w:rsid w:val="00B43113"/>
    <w:rsid w:val="00B434FB"/>
    <w:rsid w:val="00B67AE2"/>
    <w:rsid w:val="00B819C8"/>
    <w:rsid w:val="00B81D2F"/>
    <w:rsid w:val="00B8384C"/>
    <w:rsid w:val="00B867DA"/>
    <w:rsid w:val="00B87538"/>
    <w:rsid w:val="00B96F2F"/>
    <w:rsid w:val="00BB1C65"/>
    <w:rsid w:val="00BC7F18"/>
    <w:rsid w:val="00BD2650"/>
    <w:rsid w:val="00BD4606"/>
    <w:rsid w:val="00BE1FAD"/>
    <w:rsid w:val="00BF4999"/>
    <w:rsid w:val="00C071AA"/>
    <w:rsid w:val="00C17F7A"/>
    <w:rsid w:val="00C210B4"/>
    <w:rsid w:val="00C212A0"/>
    <w:rsid w:val="00C22438"/>
    <w:rsid w:val="00C32AC9"/>
    <w:rsid w:val="00C32C4F"/>
    <w:rsid w:val="00C40961"/>
    <w:rsid w:val="00C45782"/>
    <w:rsid w:val="00C46CA3"/>
    <w:rsid w:val="00C522D0"/>
    <w:rsid w:val="00C576B4"/>
    <w:rsid w:val="00C71E29"/>
    <w:rsid w:val="00C81062"/>
    <w:rsid w:val="00C92072"/>
    <w:rsid w:val="00C92A3D"/>
    <w:rsid w:val="00C95CD1"/>
    <w:rsid w:val="00CA625D"/>
    <w:rsid w:val="00CB2611"/>
    <w:rsid w:val="00CB3DA2"/>
    <w:rsid w:val="00CC0AAE"/>
    <w:rsid w:val="00CD09CF"/>
    <w:rsid w:val="00CD4C48"/>
    <w:rsid w:val="00CE1CD9"/>
    <w:rsid w:val="00CE223D"/>
    <w:rsid w:val="00CE440E"/>
    <w:rsid w:val="00CF27F1"/>
    <w:rsid w:val="00D24093"/>
    <w:rsid w:val="00D30A12"/>
    <w:rsid w:val="00D3709A"/>
    <w:rsid w:val="00D529BC"/>
    <w:rsid w:val="00D54805"/>
    <w:rsid w:val="00D5705C"/>
    <w:rsid w:val="00D61239"/>
    <w:rsid w:val="00D64004"/>
    <w:rsid w:val="00D767D4"/>
    <w:rsid w:val="00D8571C"/>
    <w:rsid w:val="00D95201"/>
    <w:rsid w:val="00D97732"/>
    <w:rsid w:val="00DB37CB"/>
    <w:rsid w:val="00DC761A"/>
    <w:rsid w:val="00DD6050"/>
    <w:rsid w:val="00DD6102"/>
    <w:rsid w:val="00DE0DE1"/>
    <w:rsid w:val="00DE153C"/>
    <w:rsid w:val="00DE4104"/>
    <w:rsid w:val="00DF6DFF"/>
    <w:rsid w:val="00E05EFF"/>
    <w:rsid w:val="00E0628D"/>
    <w:rsid w:val="00E12D65"/>
    <w:rsid w:val="00E1773F"/>
    <w:rsid w:val="00E23007"/>
    <w:rsid w:val="00E255ED"/>
    <w:rsid w:val="00E45D0C"/>
    <w:rsid w:val="00E6476D"/>
    <w:rsid w:val="00E657EE"/>
    <w:rsid w:val="00E65943"/>
    <w:rsid w:val="00E65D0D"/>
    <w:rsid w:val="00E66DEA"/>
    <w:rsid w:val="00E973FA"/>
    <w:rsid w:val="00EA2258"/>
    <w:rsid w:val="00EA448E"/>
    <w:rsid w:val="00EA4585"/>
    <w:rsid w:val="00ED076A"/>
    <w:rsid w:val="00ED1351"/>
    <w:rsid w:val="00ED33E2"/>
    <w:rsid w:val="00ED4FFC"/>
    <w:rsid w:val="00ED71AE"/>
    <w:rsid w:val="00EE6DD7"/>
    <w:rsid w:val="00F06932"/>
    <w:rsid w:val="00F128A5"/>
    <w:rsid w:val="00F4003A"/>
    <w:rsid w:val="00F40505"/>
    <w:rsid w:val="00F405C6"/>
    <w:rsid w:val="00F603F5"/>
    <w:rsid w:val="00F64667"/>
    <w:rsid w:val="00F73B32"/>
    <w:rsid w:val="00F75CAF"/>
    <w:rsid w:val="00F76FD4"/>
    <w:rsid w:val="00F80180"/>
    <w:rsid w:val="00F8484A"/>
    <w:rsid w:val="00F85FFA"/>
    <w:rsid w:val="00F878B0"/>
    <w:rsid w:val="00F93728"/>
    <w:rsid w:val="00F938CC"/>
    <w:rsid w:val="00FD02F5"/>
    <w:rsid w:val="00FD48F7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69"/>
  </w:style>
  <w:style w:type="paragraph" w:styleId="1">
    <w:name w:val="heading 1"/>
    <w:basedOn w:val="a"/>
    <w:link w:val="10"/>
    <w:uiPriority w:val="99"/>
    <w:qFormat/>
    <w:rsid w:val="00D370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4F7"/>
  </w:style>
  <w:style w:type="paragraph" w:styleId="a5">
    <w:name w:val="footer"/>
    <w:basedOn w:val="a"/>
    <w:link w:val="a6"/>
    <w:uiPriority w:val="99"/>
    <w:unhideWhenUsed/>
    <w:rsid w:val="008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4F7"/>
  </w:style>
  <w:style w:type="table" w:styleId="a7">
    <w:name w:val="Table Grid"/>
    <w:basedOn w:val="a1"/>
    <w:uiPriority w:val="99"/>
    <w:rsid w:val="0048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9">
    <w:name w:val="p9"/>
    <w:basedOn w:val="a"/>
    <w:rsid w:val="00A0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3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08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70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7"/>
    <w:uiPriority w:val="99"/>
    <w:rsid w:val="00A9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0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0CD0-284A-4F6C-8753-2CCEDFBD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22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2019-12-23T07:59:00Z</cp:lastPrinted>
  <dcterms:created xsi:type="dcterms:W3CDTF">2015-11-20T17:21:00Z</dcterms:created>
  <dcterms:modified xsi:type="dcterms:W3CDTF">2020-01-17T08:24:00Z</dcterms:modified>
</cp:coreProperties>
</file>