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FF" w:rsidRDefault="00EE05BD">
      <w:r>
        <w:rPr>
          <w:noProof/>
          <w:lang w:eastAsia="ru-RU"/>
        </w:rPr>
        <w:drawing>
          <wp:inline distT="0" distB="0" distL="0" distR="0">
            <wp:extent cx="5940425" cy="8265884"/>
            <wp:effectExtent l="0" t="0" r="3175" b="1905"/>
            <wp:docPr id="1" name="Рисунок 1" descr="D:\ПРОГРАММА\РАЙОН\Для размещения на сайте Управления спорта, при изменении Программы\13.12.2021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ГРАММА\РАЙОН\Для размещения на сайте Управления спорта, при изменении Программы\13.12.2021\прика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65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5BD" w:rsidRDefault="00EE05BD"/>
    <w:p w:rsidR="00EE05BD" w:rsidRDefault="00EE05BD"/>
    <w:p w:rsidR="00EE05BD" w:rsidRDefault="00EE05BD">
      <w:pPr>
        <w:sectPr w:rsidR="00EE05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05BD" w:rsidRDefault="00EE05BD" w:rsidP="00EE05BD">
      <w:pPr>
        <w:spacing w:after="0" w:line="360" w:lineRule="auto"/>
        <w:ind w:left="992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Приложение к приказу №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110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15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12.2021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г.</w:t>
      </w:r>
    </w:p>
    <w:p w:rsidR="00EE05BD" w:rsidRPr="0092398D" w:rsidRDefault="00EE05BD" w:rsidP="00EE05BD">
      <w:pPr>
        <w:spacing w:after="0" w:line="360" w:lineRule="auto"/>
        <w:ind w:left="9923"/>
        <w:jc w:val="center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</w:p>
    <w:p w:rsidR="00EE05BD" w:rsidRPr="008D1608" w:rsidRDefault="00EE05BD" w:rsidP="00EE05BD">
      <w:pPr>
        <w:tabs>
          <w:tab w:val="left" w:pos="4320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D16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План реализации муниципальной программы </w:t>
      </w:r>
    </w:p>
    <w:p w:rsidR="00EE05BD" w:rsidRPr="008D1608" w:rsidRDefault="00EE05BD" w:rsidP="00EE05BD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Pr="002022A7">
        <w:rPr>
          <w:rFonts w:ascii="Times New Roman" w:eastAsia="Calibri" w:hAnsi="Times New Roman" w:cs="Times New Roman"/>
          <w:sz w:val="24"/>
          <w:szCs w:val="24"/>
        </w:rPr>
        <w:t xml:space="preserve">Развитие физической культуры и спорта в </w:t>
      </w:r>
      <w:proofErr w:type="spellStart"/>
      <w:r w:rsidRPr="002022A7">
        <w:rPr>
          <w:rFonts w:ascii="Times New Roman" w:eastAsia="Calibri" w:hAnsi="Times New Roman" w:cs="Times New Roman"/>
          <w:sz w:val="24"/>
          <w:szCs w:val="24"/>
        </w:rPr>
        <w:t>Саткинском</w:t>
      </w:r>
      <w:proofErr w:type="spellEnd"/>
      <w:r w:rsidRPr="002022A7">
        <w:rPr>
          <w:rFonts w:ascii="Times New Roman" w:eastAsia="Calibri" w:hAnsi="Times New Roman" w:cs="Times New Roman"/>
          <w:sz w:val="24"/>
          <w:szCs w:val="24"/>
        </w:rPr>
        <w:t xml:space="preserve"> муниципальном районе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EE05BD" w:rsidRPr="008D1608" w:rsidRDefault="00EE05BD" w:rsidP="00EE05BD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D16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2020 – 2024 годы</w:t>
      </w:r>
    </w:p>
    <w:p w:rsidR="00EE05BD" w:rsidRPr="008D1608" w:rsidRDefault="00EE05BD" w:rsidP="00EE05BD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2268"/>
        <w:gridCol w:w="1843"/>
        <w:gridCol w:w="1842"/>
        <w:gridCol w:w="1985"/>
        <w:gridCol w:w="992"/>
        <w:gridCol w:w="992"/>
        <w:gridCol w:w="993"/>
        <w:gridCol w:w="992"/>
        <w:gridCol w:w="992"/>
      </w:tblGrid>
      <w:tr w:rsidR="00EE05BD" w:rsidRPr="0040583D" w:rsidTr="007451B9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№</w:t>
            </w:r>
          </w:p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Наименование муниципальной программы, подпрограммы, мероприятия, контрольного события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за исполнение муниципальной программы, подпрограммы, мероприятия, контрольного события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Ожидаемый результат реализации мероприятия муниципальной программы, подпрограммы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Срок начала реализации мероприятия муниципальной программы, подпрограммы,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Срок окончания реализации мероприятия муниципальной программы, подпрограммы, (дата контрольного события)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Объем ресурсного обеспечения мероприятия муниципальной программы, подпрограммы, </w:t>
            </w:r>
          </w:p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тыс. рублей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perscript"/>
                <w:lang w:eastAsia="ru-RU"/>
              </w:rPr>
              <w:t xml:space="preserve"> </w:t>
            </w:r>
          </w:p>
        </w:tc>
      </w:tr>
      <w:tr w:rsidR="00EE05BD" w:rsidRPr="0040583D" w:rsidTr="007451B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 год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2021 год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2022 год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</w:tr>
      <w:tr w:rsidR="00EE05BD" w:rsidRPr="0040583D" w:rsidTr="007451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Развитие физической культуры и спорта в </w:t>
            </w:r>
            <w:proofErr w:type="spellStart"/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Саткинском</w:t>
            </w:r>
            <w:proofErr w:type="spellEnd"/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СМР»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88 938,70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144 471,93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238 650,70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72 597,60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72 597,60*</w:t>
            </w:r>
          </w:p>
        </w:tc>
      </w:tr>
      <w:tr w:rsidR="00EE05BD" w:rsidRPr="0040583D" w:rsidTr="007451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</w:tr>
      <w:tr w:rsidR="00EE05BD" w:rsidRPr="0040583D" w:rsidTr="007451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05BD" w:rsidRPr="0040583D" w:rsidTr="007451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Обеспечение деятельности МКУ "Управление по физической культуре и спорту Саткинского муниципального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СМР»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населения Саткинского муниципального района, занятого в экономике, занимающегося физической культурой и спортом, в общей численности насе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ления, занятого в экономике – 19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,0 процентов;</w:t>
            </w:r>
          </w:p>
          <w:p w:rsidR="00EE05BD" w:rsidRPr="0040583D" w:rsidRDefault="00EE05BD" w:rsidP="007451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Доля лиц с 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– 4,0 процента;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 Январь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8 473,40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8 508,91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12 142,00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13 432,60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13 432,60*</w:t>
            </w:r>
          </w:p>
        </w:tc>
      </w:tr>
      <w:tr w:rsidR="00EE05BD" w:rsidRPr="0040583D" w:rsidTr="007451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Обеспечение деятельности МКУ "Управление по физической культуре и спорту Саткинского муниципального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</w:tr>
      <w:tr w:rsidR="00EE05BD" w:rsidRPr="0040583D" w:rsidTr="007451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Осуществление мероприятий за счет субсидии на иные цели МАУ «Дворец спорта «Магнезит»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 в лице М</w:t>
            </w:r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 «Дворец спорта «Магнезит»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987724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Доля граждан в возрасте 3-79 лет, систематически занимающихся физической культурой и спортом в общей численности гра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ждан в возрасте 3-79 лет – 47,24</w:t>
            </w: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процентов;</w:t>
            </w:r>
          </w:p>
          <w:p w:rsidR="00EE05BD" w:rsidRPr="00987724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Доля детей и молодежи (возраст 3-29 лет), систематически занимающихся физической культурой и спортом, в общей числ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енности детей и молодежи – 97,63</w:t>
            </w: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процентов;</w:t>
            </w:r>
          </w:p>
          <w:p w:rsidR="00EE05BD" w:rsidRPr="00987724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 граждан среднего возраста – 32</w:t>
            </w: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,0 процентов;</w:t>
            </w:r>
          </w:p>
          <w:p w:rsidR="00EE05BD" w:rsidRPr="00987724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Доля граждан старшего возраста (женщины: 55-79 лет; мужчины: 60-79 лет), систематически занимающихся физической культурой и спортом в общей численност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 граждан старшего возраста – 18</w:t>
            </w: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,0 процентов;</w:t>
            </w:r>
          </w:p>
          <w:p w:rsidR="00EE05BD" w:rsidRPr="00987724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Доля населения Саткинского муниципального района, занятого в экономике, занимающегося физической культурой и спортом, в общей численности насе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ления, занятого в экономике – 19</w:t>
            </w: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,0 </w:t>
            </w: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процентов;</w:t>
            </w:r>
          </w:p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– 4,0 процента;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Январь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2 934,50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2 593,01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1 840,60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1 840,60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1 840,60*</w:t>
            </w:r>
          </w:p>
        </w:tc>
      </w:tr>
      <w:tr w:rsidR="00EE05BD" w:rsidRPr="0040583D" w:rsidTr="007451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Осуществление мероприятий за счет субсидии на иные цели МАУ «Дворец спорта «Магнезит»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EE05BD" w:rsidRPr="0040583D" w:rsidTr="007451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Реализация мероприятий Всероссийского физкультурно-спортивного комплекса "Готов к труду и обороне" (ГТО) за счет субсидии на иные цели для МАУ "Дворец спорта "Магнезит"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 (М</w:t>
            </w:r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 «Дворец спорта «Магнезит»)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Доля граждан Саткинского муниципального района, выполняющих нормы Всероссийского физкультурно-спортивного комплекса «Готов к труду и обороне» (ГТО), в общей численности населения Саткинского муниципального района, принявшего участие в выполнении нормативов Всероссийского физкультурно-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 xml:space="preserve">спортивного комплекса «Готов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к труду и обороне» (ГТО) – 41,0 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процентов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Январь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EE05BD" w:rsidRPr="0040583D" w:rsidTr="007451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Реализация мероприятий Всероссийского физкультурно-спортивного комплекса "Готов к труду и обороне" (ГТО) за счет субсидии на иные цели для МАУ "Дворец спорта "Магнезит"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EE05BD" w:rsidRPr="0040583D" w:rsidTr="007451B9">
        <w:trPr>
          <w:trHeight w:val="3864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Проведение спортивных, спортивно массовых мероприятий и соревнований по видам спорта 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районного, регионального, всероссийского уровней в соответствии с единым календарным планом Саткинского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проведенных спортивных, спортивно-массовых мероприятий и соревнований по видам спорта районного, регионального, всероссийского уровней в соответствии с единым календарным планом Саткинского муниципального района – 386 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Январь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2 185,86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5BD" w:rsidRPr="00340FA0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128.00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EE05BD" w:rsidRPr="0040583D" w:rsidTr="007451B9">
        <w:trPr>
          <w:trHeight w:val="2792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Проведение спортивных, спортивно массовых мероприятий и соревнований по видам спорта 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районного, регионального, всероссийского уровней в соответствии с единым календарным планом Саткинского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EE05BD" w:rsidRPr="0040583D" w:rsidTr="007451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Осуществление мероприятий за счет субсидии на иные цели МБУ «Спортивная школа единоборств имени  А.В. Иваницкого»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  (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МБУ «Спортивная школа единоборств имени  А.В. Иваницкого»)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проведенных спортивных, спортивно-массовых мероприятий и соревнований по видам спорта районного, регионального, всероссийского уровней в соответствии с единым календарным планом Саткинского муниципального района – 386 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Январь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402,15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1 948,50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EE05BD" w:rsidRPr="0040583D" w:rsidTr="007451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Осуществление мероприятий за счет субсидии на иные цели МБУ «Спортивная школа единоборств имени  А.В. Иваницкого»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EE05BD" w:rsidRPr="0040583D" w:rsidTr="007451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Предоставление субсидии некоммерческой организации, не 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 xml:space="preserve">являющимся муниципальным учреждениям, осуществляющим деятельность в области физической культуры и спорта по виду спорта "футбол" в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Саткиснком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Доля жителей Саткинского муниципального района, принявших 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 xml:space="preserve">участие в спортивных, спортивно-массовых мероприятиях и соревнованиях по видам спорта в соответствии с единым календарным планом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муниципального района, в общей численности населения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муниципального района – 25,0 процентов;</w:t>
            </w:r>
          </w:p>
          <w:p w:rsidR="00EE05BD" w:rsidRPr="0040583D" w:rsidRDefault="00EE05BD" w:rsidP="007451B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Уровень обеспеченности граждан спортивными сооружениями, исходя из единовременной пропускной сп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особности объектов спорта – 59,3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Январь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Декабрь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1 150,00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EE05BD" w:rsidRPr="0040583D" w:rsidTr="007451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Предоставление субсидии некоммерческой организации, не являющимся муниципальным учреждениям, осуществляющим деятельность в области физической культуры и спорта по виду спорта 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 xml:space="preserve">"футбол" в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Саткиснком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Декабрь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EE05BD" w:rsidRPr="0040583D" w:rsidTr="007451B9">
        <w:trPr>
          <w:trHeight w:val="3864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Предоставление субсидии некоммерческой организации, не являющейся муниципальным учреждением, осуществляющем деятельность в области физической культуры и спорта по виду  спорта "каратэ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Киокусинкай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" в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Саткиснком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Доля жителей Саткинского муниципального района, принявших участие в спортивных, спортивно-массовых мероприятиях и соревнованиях по видам спорта в соответствии с единым календарным планом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муниципального района, в общей численности населения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муниципального района – 25,0 процентов;</w:t>
            </w:r>
          </w:p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Уровень обеспеченности граждан спортивными сооружениями, исходя из единовременной пропускной способности объектов спорта – 59,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Январь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EE05BD" w:rsidRPr="0040583D" w:rsidTr="007451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Предоставление субсидии некоммерческой организации, не являющейся 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 xml:space="preserve">муниципальным учреждением, осуществляющем деятельность в области физической культуры и спорта по виду  спорта "каратэ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Киокусинкай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" в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Саткиснком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EE05BD" w:rsidRPr="0040583D" w:rsidTr="007451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Реализация инвестиционных проектов на территориях муниципальных образований </w:t>
            </w:r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(Реконструкция стадиона на территории школы №14 по адресу:</w:t>
            </w:r>
            <w:proofErr w:type="gramEnd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 xml:space="preserve"> Челябинская область, </w:t>
            </w:r>
            <w:proofErr w:type="spellStart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г</w:t>
            </w:r>
            <w:proofErr w:type="gramStart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.С</w:t>
            </w:r>
            <w:proofErr w:type="gramEnd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атка</w:t>
            </w:r>
            <w:proofErr w:type="spellEnd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ул.Ленина</w:t>
            </w:r>
            <w:proofErr w:type="spellEnd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, 2А, школа №14.)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Доля жителей Саткинского муниципального района, принявших участие в спортивных, спортивно-массовых мероприятиях и соревнованиях по видам спорта в соответствии с единым календарным планом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муниципального района, в общей численности населения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муниципального района – 25,0 процентов;</w:t>
            </w:r>
          </w:p>
          <w:p w:rsidR="00EE05BD" w:rsidRPr="0040583D" w:rsidRDefault="00EE05BD" w:rsidP="007451B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Уровень обеспеченности граждан спортивными сооружениями, исходя из единовременной 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пропускной сп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особности объектов спорта – 59,3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Январь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19 515,78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EE05BD" w:rsidRPr="0040583D" w:rsidTr="007451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Реализация инвестиционных проектов на территориях муниципальных образований </w:t>
            </w:r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(Реконструкция стадиона на территории школы №14 по адресу:</w:t>
            </w:r>
            <w:proofErr w:type="gramEnd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 xml:space="preserve"> Челябинская область, </w:t>
            </w:r>
            <w:proofErr w:type="spellStart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г</w:t>
            </w:r>
            <w:proofErr w:type="gramStart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.С</w:t>
            </w:r>
            <w:proofErr w:type="gramEnd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атка</w:t>
            </w:r>
            <w:proofErr w:type="spellEnd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ул.Ленина</w:t>
            </w:r>
            <w:proofErr w:type="spellEnd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, 2А, школа №14.)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EE05BD" w:rsidRPr="0040583D" w:rsidTr="007451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Физкультурно-оздоровительный комплекс с ледовым полем 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атка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Челябинской области</w:t>
            </w:r>
          </w:p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83D">
              <w:rPr>
                <w:rFonts w:ascii="Times New Roman" w:hAnsi="Times New Roman" w:cs="Times New Roman"/>
                <w:sz w:val="16"/>
                <w:szCs w:val="16"/>
              </w:rPr>
              <w:t>МКУ «Управление по ФК и</w:t>
            </w:r>
            <w:proofErr w:type="gramStart"/>
            <w:r w:rsidRPr="0040583D"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proofErr w:type="gramEnd"/>
            <w:r w:rsidRPr="0040583D">
              <w:rPr>
                <w:rFonts w:ascii="Times New Roman" w:hAnsi="Times New Roman" w:cs="Times New Roman"/>
                <w:sz w:val="16"/>
                <w:szCs w:val="16"/>
              </w:rPr>
              <w:t xml:space="preserve"> СМР»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Доля жителей Саткинского муниципального района, принявших участие в спортивных, спортивно-массовых мероприятиях и соревнованиях по видам спорта в соответствии с единым календарным планом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муниципального района, в общей численности населения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муниципального района – 25,0 процентов;</w:t>
            </w:r>
          </w:p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Уровень обеспеченности 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граждан спортивными сооружениями, исходя из единовременной пропускной способности объектов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спорта – 59,3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Январь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70 100,00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166 666,70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EE05BD" w:rsidRPr="0040583D" w:rsidTr="007451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Строительство крытого катка с искусственным льдом в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Саткинском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муниципальном районе, г.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Сатка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(МЧП)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EE05BD" w:rsidRPr="0040583D" w:rsidTr="007451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530E9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30E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530E9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30E9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Осуществление мероприятий за счет субсидии на иные цели МБУ «ФСК </w:t>
            </w:r>
            <w:proofErr w:type="spellStart"/>
            <w:r w:rsidRPr="00530E9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530E9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530E9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акала</w:t>
            </w:r>
            <w:proofErr w:type="spellEnd"/>
            <w:r w:rsidRPr="00530E9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530E9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30E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530E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530E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 (</w:t>
            </w:r>
            <w:r w:rsidRPr="00530E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«ФСК г. Бакала»</w:t>
            </w:r>
            <w:r w:rsidRPr="00530E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530E9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30E9D">
              <w:rPr>
                <w:rFonts w:ascii="Times New Roman" w:eastAsia="Calibri" w:hAnsi="Times New Roman" w:cs="Times New Roman"/>
                <w:sz w:val="16"/>
                <w:szCs w:val="16"/>
              </w:rPr>
              <w:t>Уровень обеспеченности граждан спортивными сооружениями, исходя из единовременной пропускной способности объектов спорта – 59,3 процентов;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530E9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30E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Январь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530E9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30E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530E9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  <w:r w:rsidRPr="00530E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530E9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1 11</w:t>
            </w:r>
            <w:r w:rsidRPr="00530E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Pr="00530E9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30E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Pr="00530E9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30E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30E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EE05BD" w:rsidRPr="0040583D" w:rsidTr="007451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Осуществление мероприятий за счет субсидии на иные цели МБУ «ФСК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акала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EE05BD" w:rsidRPr="0040583D" w:rsidTr="007451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Компенсация расходов на оплату жилых помещений отопления и освещения педагогическим работникам, проживающим в сельских населенных пунктах, рабочих поселках (поселках 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городского типа) Челябинской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СМР»,</w:t>
            </w:r>
          </w:p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 (</w:t>
            </w:r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МБУ «Спортивная школа им. В.И. </w:t>
            </w:r>
            <w:proofErr w:type="spellStart"/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Гундарцева</w:t>
            </w:r>
            <w:proofErr w:type="spellEnd"/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 в возрасте 3-79 лет, систематически занимающихся физической культурой и спортом в общей численности гра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ждан в возрасте 3-79 лет – 47,24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  <w:p w:rsidR="00EE05BD" w:rsidRPr="0040583D" w:rsidRDefault="00EE05BD" w:rsidP="007451B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Доля детей и молодежи 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(возраст 3-29 лет), систематически занимающихся физической культурой и спортом, в общей численности детей и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молодежи – 97,63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  <w:p w:rsidR="00EE05BD" w:rsidRPr="0040583D" w:rsidRDefault="00EE05BD" w:rsidP="007451B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Доля граждан среднего возраста (женщины: 30-54 года; мужчины: 30-59 лет), систематически занимающихся физической культурой и спортом, в общей численности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граждан среднего возраста – 32,0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  <w:p w:rsidR="00EE05BD" w:rsidRPr="0040583D" w:rsidRDefault="00EE05BD" w:rsidP="007451B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 старшего возраста (женщины: 55-79 лет; мужчины: 60-79 лет), систематически занимающихся физической культурой и спортом в общей численност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 граждан старшего возраста – 18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,0 процентов;</w:t>
            </w:r>
          </w:p>
          <w:p w:rsidR="00EE05BD" w:rsidRPr="0040583D" w:rsidRDefault="00EE05BD" w:rsidP="007451B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Уровень обеспеченности граждан спортивными 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сооружениями, исходя из единовременной пропускной сп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особности объектов спорта – 59,3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  <w:p w:rsidR="00EE05BD" w:rsidRPr="0040583D" w:rsidRDefault="00EE05BD" w:rsidP="007451B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Доля учащихся и студентов, систематически занимающихся физической культурой и спортом, в общей численности учащихся и студентов в </w:t>
            </w:r>
            <w:proofErr w:type="spellStart"/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Сатк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инском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муниципальном районе – 100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,0 процентов.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Январь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54,47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65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65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65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,00</w:t>
            </w:r>
          </w:p>
        </w:tc>
      </w:tr>
      <w:tr w:rsidR="00EE05BD" w:rsidRPr="0040583D" w:rsidTr="007451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Компенсация расходов на оплату жилых помещений отопления и освещения педагогическим работникам, проживающим в сельских населенных пунктах, рабочих поселках (поселках городского типа) Челябинской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EE05BD" w:rsidRPr="0040583D" w:rsidTr="007451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Субсидия на выполнение муниципального задания МБУ «Спортивная школа им. В.И.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Гундарцева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СМР»,</w:t>
            </w:r>
          </w:p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 (</w:t>
            </w:r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МБУ «Спортивная школа им. В.И. </w:t>
            </w:r>
            <w:proofErr w:type="spellStart"/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Гундарцева</w:t>
            </w:r>
            <w:proofErr w:type="spellEnd"/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 в возрасте 3-79 лет, систематически занимающихся физической культурой и спортом в общей численности гра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ждан в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возрасте 3-79 лет – 47,24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  <w:p w:rsidR="00EE05BD" w:rsidRPr="0040583D" w:rsidRDefault="00EE05BD" w:rsidP="007451B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 – 97,6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  <w:p w:rsidR="00EE05BD" w:rsidRPr="0040583D" w:rsidRDefault="00EE05BD" w:rsidP="007451B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 граждан среднего возраста – 32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,0 процентов;</w:t>
            </w:r>
          </w:p>
          <w:p w:rsidR="00EE05BD" w:rsidRPr="0040583D" w:rsidRDefault="00EE05BD" w:rsidP="007451B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 старшего возраста (женщины: 55-79 лет; мужчины: 60-79 лет), систематически занимающихся физической культурой и спортом в общей численност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 граждан старшего возраста – 18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,0 процентов;</w:t>
            </w:r>
          </w:p>
          <w:p w:rsidR="00EE05BD" w:rsidRPr="0040583D" w:rsidRDefault="00EE05BD" w:rsidP="007451B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Уровень обеспеченности граждан спортивными сооружениями, исходя из единовременной пропускной способности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объектов спорта – 59,3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Доля учащихся и студентов, систематически занимающихся физической культурой и спортом, в общей численности учащихся и студентов в </w:t>
            </w:r>
            <w:proofErr w:type="spellStart"/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Сатк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инском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муниципальном районе – 100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,0 процентов.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Январь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27 103,60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340FA0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27 317,57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30 983,90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30 636,00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30 636,0*</w:t>
            </w:r>
          </w:p>
        </w:tc>
      </w:tr>
      <w:tr w:rsidR="00EE05BD" w:rsidRPr="0040583D" w:rsidTr="007451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Субсидия на выполнение муниципального задания МБУ «Спортивная школа им. В.И.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Гундарцева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EE05BD" w:rsidRPr="0040583D" w:rsidTr="007451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Осуществление мероприятий за счет субсидии на иные цели МБУ «Спортивная школа им. В.И.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Гундарцева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» в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. разработка проектно-сметной документации на ремонт стадиона "Труд" в рамках 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мероприятия реконструкция стадиона "Труд"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СМР»,</w:t>
            </w:r>
          </w:p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 (</w:t>
            </w:r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МБУ «Спортивная школа им. В.И. </w:t>
            </w:r>
            <w:proofErr w:type="spellStart"/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Гундарцева</w:t>
            </w:r>
            <w:proofErr w:type="spellEnd"/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Доля граждан в возрасте 3-79 лет, систематически занимающихся физической культурой и спортом в общей численности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граждан в возрасте 3-79 лет – 47,24 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процентов;</w:t>
            </w:r>
          </w:p>
          <w:p w:rsidR="00EE05BD" w:rsidRPr="0040583D" w:rsidRDefault="00EE05BD" w:rsidP="007451B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Доля детей и молодежи (возраст 3-29 лет), систематически занимающихся физической культурой и спортом, в общей числ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енности детей и молодежи – 97,63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  <w:p w:rsidR="00EE05BD" w:rsidRPr="0040583D" w:rsidRDefault="00EE05BD" w:rsidP="007451B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 граждан среднего возраста – 32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,0 процентов;</w:t>
            </w:r>
          </w:p>
          <w:p w:rsidR="00EE05BD" w:rsidRPr="0040583D" w:rsidRDefault="00EE05BD" w:rsidP="007451B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 старшего возраста (женщины: 55-79 лет; мужчины: 60-79 лет), систематически занимающихся физической культурой и спортом в общей численности граждан старшего возраст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 – 18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,0 процентов;</w:t>
            </w:r>
          </w:p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 CYR" w:eastAsia="Calibri" w:hAnsi="Times New Roman CYR" w:cs="Times New Roman CYR"/>
                <w:sz w:val="16"/>
                <w:szCs w:val="16"/>
              </w:rPr>
              <w:t xml:space="preserve">Доля учащихся и студентов, </w:t>
            </w:r>
            <w:r w:rsidRPr="0040583D">
              <w:rPr>
                <w:rFonts w:ascii="Times New Roman CYR" w:eastAsia="Calibri" w:hAnsi="Times New Roman CYR" w:cs="Times New Roman CYR"/>
                <w:sz w:val="16"/>
                <w:szCs w:val="16"/>
              </w:rPr>
              <w:lastRenderedPageBreak/>
              <w:t xml:space="preserve">систематически занимающихся физической культурой и спортом, в общей численности учащихся и студентов в </w:t>
            </w:r>
            <w:proofErr w:type="spellStart"/>
            <w:r w:rsidRPr="0040583D">
              <w:rPr>
                <w:rFonts w:ascii="Times New Roman CYR" w:eastAsia="Calibri" w:hAnsi="Times New Roman CYR" w:cs="Times New Roman CYR"/>
                <w:sz w:val="16"/>
                <w:szCs w:val="16"/>
              </w:rPr>
              <w:t>Сатк</w:t>
            </w:r>
            <w:r>
              <w:rPr>
                <w:rFonts w:ascii="Times New Roman CYR" w:eastAsia="Calibri" w:hAnsi="Times New Roman CYR" w:cs="Times New Roman CYR"/>
                <w:sz w:val="16"/>
                <w:szCs w:val="16"/>
              </w:rPr>
              <w:t>инском</w:t>
            </w:r>
            <w:proofErr w:type="spellEnd"/>
            <w:r>
              <w:rPr>
                <w:rFonts w:ascii="Times New Roman CYR" w:eastAsia="Calibri" w:hAnsi="Times New Roman CYR" w:cs="Times New Roman CYR"/>
                <w:sz w:val="16"/>
                <w:szCs w:val="16"/>
              </w:rPr>
              <w:t xml:space="preserve"> муниципальном районе – 100</w:t>
            </w:r>
            <w:r w:rsidRPr="0040583D">
              <w:rPr>
                <w:rFonts w:ascii="Times New Roman CYR" w:eastAsia="Calibri" w:hAnsi="Times New Roman CYR" w:cs="Times New Roman CYR"/>
                <w:sz w:val="16"/>
                <w:szCs w:val="16"/>
              </w:rPr>
              <w:t>,0 процентов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Январь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Декабрь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5 018,63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7 588,07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EE05BD" w:rsidRPr="0040583D" w:rsidTr="007451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Осуществление мероприятий за счет субсидии на иные цели МБУ «Спортивная школа им. В.И.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Гундарцева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» в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 разработка проектно-сметной документации на ремонт стадиона "Труд" в рамках мероприятия реконструкция стадиона "Труд"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Декабрь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EE05BD" w:rsidRPr="0040583D" w:rsidTr="007451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Субсидия на выполнение муниципального задания МБУ «Спортивная школа единоборств имени  А.В. Иваницкого»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  (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МБУ «Спортивная школа единоборств имени  А.В. Иваницкого»)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 в возрасте 3-79 лет, систематически занимающихся физической культурой и спортом в общей численности гра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ждан в возрасте 3-79 лет – 47,24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  <w:p w:rsidR="00EE05BD" w:rsidRPr="0040583D" w:rsidRDefault="00EE05BD" w:rsidP="007451B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Доля детей и молодежи (возраст 3-29 лет), систематически занимающихся физической культурой 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и спортом, в общей численности детей и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молодежи – 97,63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  <w:p w:rsidR="00EE05BD" w:rsidRPr="0040583D" w:rsidRDefault="00EE05BD" w:rsidP="007451B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 граждан среднего возраста – 32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,0 процентов;</w:t>
            </w:r>
          </w:p>
          <w:p w:rsidR="00EE05BD" w:rsidRPr="0040583D" w:rsidRDefault="00EE05BD" w:rsidP="007451B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 старшего возраста (женщины: 55-79 лет; мужчины: 60-79 лет), систематически занимающихся физической культурой и спортом в общей численност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 граждан старшего возраста – 18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,0 процентов;</w:t>
            </w:r>
          </w:p>
          <w:p w:rsidR="00EE05BD" w:rsidRPr="0040583D" w:rsidRDefault="00EE05BD" w:rsidP="007451B9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Уровень обеспеченности граждан спортивными сооружениями, исходя из единовременной пропускной сп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особности объектов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спорта – 59,3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Доля учащихся и студентов, систематически занимающихся физической культурой и спортом, в общей численности учащихся и студентов в </w:t>
            </w:r>
            <w:proofErr w:type="spellStart"/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Сатк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инском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муниципальном районе – 100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,0 процентов.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Январь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Декабрь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12 554,20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12 868,89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15 653,40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Default="00EE05BD" w:rsidP="007451B9"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15 494,80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Default="00EE05BD" w:rsidP="007451B9"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15 494,80*</w:t>
            </w:r>
          </w:p>
        </w:tc>
      </w:tr>
      <w:tr w:rsidR="00EE05BD" w:rsidRPr="0040583D" w:rsidTr="007451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Субсидия на выполнение муниципального задания МБУ «ФСК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акала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 (</w:t>
            </w:r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«ФСК г. Бакала»</w:t>
            </w: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Январь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Декабрь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4 116,80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4 355,13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5 044,10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Default="00EE05BD" w:rsidP="007451B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4 931,40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Default="00EE05BD" w:rsidP="007451B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4 931,40*</w:t>
            </w:r>
          </w:p>
        </w:tc>
      </w:tr>
      <w:tr w:rsidR="00EE05BD" w:rsidRPr="0040583D" w:rsidTr="007451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Субсидия на выполнение муниципального задания МБУ «Спортивная школа единоборств имени  А.В. Иваницкого»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EE05BD" w:rsidRPr="0040583D" w:rsidTr="007451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Субсидия на выполнение муниципального задания МАУ «Дворец спорта «Магнезит»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 (М</w:t>
            </w:r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 «Дворец спорта «Магнезит»)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Январь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Декабрь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4 391,40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4 037,38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5 040,50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Default="00EE05BD" w:rsidP="007451B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4 982,70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Default="00EE05BD" w:rsidP="007451B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4 982,70*</w:t>
            </w:r>
          </w:p>
        </w:tc>
      </w:tr>
      <w:tr w:rsidR="00EE05BD" w:rsidRPr="0040583D" w:rsidTr="007451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Субсидия на выполнение муниципального задания МАУ «Дворец спорта «Магнезит»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Декабрь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EE05BD" w:rsidRPr="0040583D" w:rsidTr="007451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616F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Организация и проведение региональной акции по скандинавской ходьбе "Уральская тропа"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Доля жителей Саткинского муниципального района, принявших участие в спортивных, спортивно-массовых мероприятиях и соревнованиях по видам спорта в соответствии с единым календарным планом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муниципального района, в общей численности населения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муниципального района – 25,0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;</w:t>
            </w:r>
          </w:p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проведенных спортивных, спортивно-массовых мероприятий и соревнований по видам спорта районного, регионального, всероссийского уровней в соответствии с единым календарным планом Саткинского муниципального района – 386 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Январь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Декабрь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213,50*</w:t>
            </w:r>
          </w:p>
        </w:tc>
      </w:tr>
      <w:tr w:rsidR="00EE05BD" w:rsidRPr="0040583D" w:rsidTr="007451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616F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Организация и проведение региональной акции по скандинавской ходьбе "Уральская тропа"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Декабрь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EE05BD" w:rsidRPr="0040583D" w:rsidTr="007451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026D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Приобретение жилых помещений или строительство жилых домов для привлечения к работе квалифицированных тренеров по спортивной подготовке в сельской местности и малых городах Челябинской области с населением до 50 тысяч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673490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734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Доля граждан в возрасте 3-79 лет, систематически занимающихся физической культурой и спортом в общей численности граждан в возрасте 3-79 лет – 47,24 процентов;</w:t>
            </w:r>
          </w:p>
          <w:p w:rsidR="00EE05BD" w:rsidRPr="00673490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734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Доля детей и молодежи (возраст 3-29 лет), систематически занимающихся </w:t>
            </w:r>
            <w:r w:rsidRPr="006734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физической культурой и спортом, в общей численности детей и молодежи – 97,63 процентов;</w:t>
            </w:r>
          </w:p>
          <w:p w:rsidR="00EE05BD" w:rsidRPr="00673490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734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 – 32,0 процентов;</w:t>
            </w:r>
          </w:p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734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Доля граждан старшего возраста (женщины: 55-79 лет; мужчины: 60-79 лет), систематически занимающихся физической культурой и спортом в общей численности граждан старшего возраста – 18,0 процентов;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Январь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Декабрь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1 001,00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1 001,00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1 001,00*</w:t>
            </w:r>
          </w:p>
        </w:tc>
      </w:tr>
      <w:tr w:rsidR="00EE05BD" w:rsidRPr="0040583D" w:rsidTr="007451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026D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Приобретение жилых помещений или строительство жилых домов для привлечения к работе квалифицированных тренеров по спортивной </w:t>
            </w:r>
            <w:r w:rsidRPr="00A026D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подготовке в сельской местности и малых городах Челябинской области с населением до 50 тысяч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Декабрь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BD" w:rsidRPr="0040583D" w:rsidRDefault="00EE05BD" w:rsidP="007451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</w:tbl>
    <w:p w:rsidR="00EE05BD" w:rsidRDefault="00EE05BD"/>
    <w:sectPr w:rsidR="00EE05BD" w:rsidSect="00EE05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A3"/>
    <w:rsid w:val="000047FF"/>
    <w:rsid w:val="00715BA3"/>
    <w:rsid w:val="00EE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2774</Words>
  <Characters>15814</Characters>
  <Application>Microsoft Office Word</Application>
  <DocSecurity>0</DocSecurity>
  <Lines>131</Lines>
  <Paragraphs>37</Paragraphs>
  <ScaleCrop>false</ScaleCrop>
  <Company/>
  <LinksUpToDate>false</LinksUpToDate>
  <CharactersWithSpaces>18551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2022-01-10T09:55:00Z</dcterms:created>
  <dcterms:modified xsi:type="dcterms:W3CDTF">2022-01-10T09:57:00Z</dcterms:modified>
</cp:coreProperties>
</file>