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95" w:rsidRDefault="007D122A">
      <w:r>
        <w:rPr>
          <w:noProof/>
          <w:lang w:eastAsia="ru-RU"/>
        </w:rPr>
        <w:drawing>
          <wp:inline distT="0" distB="0" distL="0" distR="0">
            <wp:extent cx="5940425" cy="8349105"/>
            <wp:effectExtent l="0" t="0" r="3175" b="0"/>
            <wp:docPr id="1" name="Рисунок 1" descr="D:\ПРОГРАММА\РАЙОН\Для размещения на сайте Управления спорта, при изменении Программы\22.12.2021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А\РАЙОН\Для размещения на сайте Управления спорта, при изменении Программы\22.12.2021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2A" w:rsidRDefault="007D122A">
      <w:pPr>
        <w:sectPr w:rsidR="007D12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22A" w:rsidRDefault="007D122A" w:rsidP="007D122A">
      <w:pPr>
        <w:spacing w:after="0" w:line="36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к приказу 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12.2021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</w:t>
      </w:r>
    </w:p>
    <w:p w:rsidR="007D122A" w:rsidRPr="0092398D" w:rsidRDefault="007D122A" w:rsidP="007D122A">
      <w:pPr>
        <w:spacing w:after="0" w:line="360" w:lineRule="auto"/>
        <w:ind w:left="9923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7D122A" w:rsidRPr="008D1608" w:rsidRDefault="007D122A" w:rsidP="007D122A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План реализации муниципальной программы </w:t>
      </w:r>
    </w:p>
    <w:p w:rsidR="007D122A" w:rsidRPr="008D1608" w:rsidRDefault="007D122A" w:rsidP="007D122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2022A7"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Pr="002022A7">
        <w:rPr>
          <w:rFonts w:ascii="Times New Roman" w:eastAsia="Calibri" w:hAnsi="Times New Roman" w:cs="Times New Roman"/>
          <w:sz w:val="24"/>
          <w:szCs w:val="24"/>
        </w:rPr>
        <w:t>Саткинском</w:t>
      </w:r>
      <w:proofErr w:type="spellEnd"/>
      <w:r w:rsidRPr="002022A7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7D122A" w:rsidRPr="008D1608" w:rsidRDefault="007D122A" w:rsidP="007D122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2020 – 2024 годы</w:t>
      </w:r>
    </w:p>
    <w:p w:rsidR="007D122A" w:rsidRPr="008D1608" w:rsidRDefault="007D122A" w:rsidP="007D122A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1843"/>
        <w:gridCol w:w="1842"/>
        <w:gridCol w:w="1985"/>
        <w:gridCol w:w="992"/>
        <w:gridCol w:w="992"/>
        <w:gridCol w:w="993"/>
        <w:gridCol w:w="992"/>
        <w:gridCol w:w="992"/>
      </w:tblGrid>
      <w:tr w:rsidR="007D122A" w:rsidRPr="0040583D" w:rsidTr="0014177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муниципальной программы, подпрограммы, мероприятия, контрольного события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за исполнение муниципальной программы, подпрограммы, мероприятия, контрольного события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Ожидаемый результат реализации мероприятия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начала реализации мероприятия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окончания реализации мероприятия муниципальной программы, подпрограммы, (дата контрольного события)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Объем ресурсного обеспечения мероприятия муниципальной программы, подпрограммы, </w:t>
            </w:r>
          </w:p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тыс. рублей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</w:tr>
      <w:tr w:rsidR="007D122A" w:rsidRPr="0040583D" w:rsidTr="0014177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2021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2022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Развитие физической культуры и спорта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88 938,70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144 571,93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257 180,22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87 300,67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85 201,08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населения Саткинского муниципального района, занятого в экономике, занимающегося физической культурой и спортом, в общей численности насе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ления, занятого в экономике – 19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7D122A" w:rsidRPr="0040583D" w:rsidRDefault="007D122A" w:rsidP="001417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лиц с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 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8 473,40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8 508,91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15 288,97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15 288,97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14 678,93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в лице 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987724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ждан в возрасте 3-79 лет – 49,82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процентов;</w:t>
            </w:r>
          </w:p>
          <w:p w:rsidR="007D122A" w:rsidRPr="00987724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енности детей и молодежи – 97,64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процентов;</w:t>
            </w:r>
          </w:p>
          <w:p w:rsidR="007D122A" w:rsidRPr="00987724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 граждан среднего возраста – 38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 процентов;</w:t>
            </w:r>
          </w:p>
          <w:p w:rsidR="007D122A" w:rsidRPr="00987724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 граждан старшего возраста – 22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 процентов;</w:t>
            </w:r>
          </w:p>
          <w:p w:rsidR="007D122A" w:rsidRPr="00987724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населения Саткинского муниципального района, занятого в экономике, занимающегося физической культурой и спортом, в общей численности насе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ления, занятого в экономике – 19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процентов;</w:t>
            </w:r>
          </w:p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2 934,50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2 593,01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2 033,73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2 033,73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2 033,73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Доля граждан Саткинского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Саткинского муниципального района, принявшего участие в выполнении нормативов Всероссийского физкультурно-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спортивного комплекса «Готов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 труду и обороне» (ГТО) – 41,0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633,35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7D122A" w:rsidRPr="0040583D" w:rsidTr="0014177C">
        <w:trPr>
          <w:trHeight w:val="38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районного, регионального, всероссийского уровней в соответствии с единым календарным планом Саткинского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Саткинского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2 185,86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2A" w:rsidRPr="00340FA0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128.00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D122A" w:rsidRPr="0040583D" w:rsidTr="0014177C">
        <w:trPr>
          <w:trHeight w:val="279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районного, регионального, всероссийского уровней в соответствии с единым календарным планом Саткинского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МБУ «Спортивная школа единоборств имени  А.В. Иваницкого»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 (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МБУ «Спортивная школа единоборств имени  А.В. Иваницкого»)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Саткинского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1 881,31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МБУ «Спортивная школа единоборств имени  А.В. Иваницкого»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являющимся муниципальным учреждениям, осуществляющим деятельность в области физической культуры и спорта по виду спорта "футбол"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щей численности населения Сатки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кого муниципального района – 25,0 процентов;</w:t>
            </w:r>
          </w:p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59,6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являющимся муниципальным учреждениям, осуществляющим деятельность в области физической культуры и спорта по виду спорта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"футбол"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7D122A" w:rsidRPr="0040583D" w:rsidTr="0014177C">
        <w:trPr>
          <w:trHeight w:val="38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являющейся муниципальным учреждением, осуществляющем деятельность в области физической культуры и спорта по виду  спорта "каратэ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Киокусинкай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являющейся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муниципальным учреждением, осуществляющем деятельность в области физической культуры и спорта по виду  спорта "каратэ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Киокусинкай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Реализация инвестиционных проектов на территориях муниципальных образований </w:t>
            </w:r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(Реконструкция стадиона на территории школы №14 по адресу: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Челябинская область,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.С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ул.Ленина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, 2А, школа №14.)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граждан спортивными сооружениями, исходя из единовременной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59,6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19 515,78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Реализация инвестиционных проектов на территориях муниципальных образований </w:t>
            </w:r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(Реконструкция стадиона на территории школы №14 по адресу: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Челябинская область,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.С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ул.Ленина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, 2А, школа №14.)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Физкультурно-оздоровительный комплекс с ледовым полем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атка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Челябинской области</w:t>
            </w:r>
          </w:p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hAnsi="Times New Roman" w:cs="Times New Roman"/>
                <w:sz w:val="16"/>
                <w:szCs w:val="16"/>
              </w:rPr>
              <w:t>МКУ «Управление по ФК и</w:t>
            </w:r>
            <w:proofErr w:type="gramStart"/>
            <w:r w:rsidRPr="0040583D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40583D">
              <w:rPr>
                <w:rFonts w:ascii="Times New Roman" w:hAnsi="Times New Roman" w:cs="Times New Roman"/>
                <w:sz w:val="16"/>
                <w:szCs w:val="16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граждан спортивными сооружениями, исходя из единовременной пропускной способности объектов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спорта – 59,6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166 666,70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Строительство крытого катка с искусственным льдом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районе, г.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(МЧП)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530E9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530E9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«ФСК </w:t>
            </w:r>
            <w:proofErr w:type="spellStart"/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530E9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530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530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530E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«ФСК г. Бакала»</w:t>
            </w:r>
            <w:r w:rsidRPr="00530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530E9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530E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530E9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530E9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530E9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530E9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1 279,19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530E9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530E9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городского типа) Челябинской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ждан в возрасте 3-79 лет – 49,82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детей и молодежи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(возраст 3-29 лет), систематически занимающихся физической культурой и спортом, в общей численности детей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молодежи – 97,64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граждан среднего возраста – 38,0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22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граждан спортивными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59,6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ждан 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возрасте 3-79 лет – 49,82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– 97,6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22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Уровень обеспеченности граждан спортивными сооружениями, исходя из единовременной пропускной способности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объектов спорта – 59,6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27 103,60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340FA0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27 317,57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32 859,49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32 799,49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31 863,48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разработка проектно-сметной документации на ремонт стадиона "Труд" в рамках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мероприятия реконструкция стадиона "Труд"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в возрасте 3-79 лет, систематически занимающихся физической культурой и спортом в общей численности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граждан в возрасте 3-79 лет – 49,82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процентов;</w:t>
            </w:r>
          </w:p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Доля детей и молодежи (возраст 3-29 лет), систематически занимающихся физической культурой и спортом, в общей числ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енности детей и молодежи – 97,64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 – 22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Доля учащихся и студентов, </w:t>
            </w: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lastRenderedPageBreak/>
              <w:t xml:space="preserve">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>Сатк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>,0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5 018,63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7 588,07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разработка проектно-сметной документации на ремонт стадиона "Труд" в рамках мероприятия реконструкция стадиона "Труд"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единоборств имени  А.В. Иваницкого»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 (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МБУ «Спортивная школа единоборств имени  А.В. Иваницкого»)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ждан в возрасте 3-79 лет – 49,82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детей и молодежи (возраст 3-29 лет), систематически занимающихся физической культурой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 спортом, в общей численности детей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молодежи – 97,64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22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7D122A" w:rsidRPr="0040583D" w:rsidRDefault="007D122A" w:rsidP="0014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особности объектов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спорта – 59,6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12 554,20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12 868,89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22 587,25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CC2F75" w:rsidRDefault="007D122A" w:rsidP="0014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F75">
              <w:rPr>
                <w:rFonts w:ascii="Times New Roman" w:hAnsi="Times New Roman" w:cs="Times New Roman"/>
                <w:sz w:val="16"/>
                <w:szCs w:val="16"/>
              </w:rPr>
              <w:t>22 550,25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CC2F75" w:rsidRDefault="007D122A" w:rsidP="0014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22 341,63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«ФСК г. Бакала»</w:t>
            </w: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4 116,80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4 355,13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7 548,94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CC2F75" w:rsidRDefault="007D122A" w:rsidP="0014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7 538,94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CC2F75" w:rsidRDefault="007D122A" w:rsidP="0014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7 354,58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единоборств имени  А.В. Иваницкого»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4 391,40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4 037,38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CC2F75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7 024,29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CC2F75" w:rsidRDefault="007D122A" w:rsidP="0014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7 024,29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CC2F75" w:rsidRDefault="007D122A" w:rsidP="0014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6 863,73</w:t>
            </w:r>
          </w:p>
        </w:tc>
      </w:tr>
      <w:tr w:rsidR="007D122A" w:rsidRPr="0040583D" w:rsidTr="00141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2A" w:rsidRPr="0040583D" w:rsidRDefault="007D122A" w:rsidP="001417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</w:tbl>
    <w:p w:rsidR="007D122A" w:rsidRDefault="007D122A"/>
    <w:sectPr w:rsidR="007D122A" w:rsidSect="007D1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01"/>
    <w:rsid w:val="00514795"/>
    <w:rsid w:val="00641A01"/>
    <w:rsid w:val="007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2455</Words>
  <Characters>13996</Characters>
  <Application>Microsoft Office Word</Application>
  <DocSecurity>0</DocSecurity>
  <Lines>116</Lines>
  <Paragraphs>32</Paragraphs>
  <ScaleCrop>false</ScaleCrop>
  <Company/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2022-01-10T10:11:00Z</dcterms:created>
  <dcterms:modified xsi:type="dcterms:W3CDTF">2022-01-10T10:12:00Z</dcterms:modified>
</cp:coreProperties>
</file>