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52" w:rsidRDefault="000A6E48">
      <w:r>
        <w:rPr>
          <w:noProof/>
          <w:lang w:eastAsia="ru-RU"/>
        </w:rPr>
        <w:drawing>
          <wp:inline distT="0" distB="0" distL="0" distR="0">
            <wp:extent cx="5940425" cy="8303427"/>
            <wp:effectExtent l="0" t="0" r="3175" b="2540"/>
            <wp:docPr id="1" name="Рисунок 1" descr="D:\ПРОГРАММА\ГОРОД\План реализации после каждого изменения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ГРАММА\ГОРОД\План реализации после каждого изменения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E48" w:rsidRDefault="000A6E48">
      <w:pPr>
        <w:sectPr w:rsidR="000A6E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E48" w:rsidRPr="008D1608" w:rsidRDefault="000A6E48" w:rsidP="000A6E48">
      <w:pPr>
        <w:spacing w:after="0" w:line="36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Приложение к приказу №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115 «22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2021г.</w:t>
      </w:r>
    </w:p>
    <w:p w:rsidR="000A6E48" w:rsidRPr="00A573C0" w:rsidRDefault="000A6E48" w:rsidP="000A6E48">
      <w:pPr>
        <w:tabs>
          <w:tab w:val="left" w:pos="432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A573C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План реализации муниципальной программы </w:t>
      </w:r>
    </w:p>
    <w:p w:rsidR="000A6E48" w:rsidRPr="00A573C0" w:rsidRDefault="000A6E48" w:rsidP="000A6E48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A573C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«</w:t>
      </w:r>
      <w:r w:rsidRPr="00A573C0">
        <w:rPr>
          <w:rFonts w:ascii="Times New Roman" w:hAnsi="Times New Roman" w:cs="Times New Roman"/>
          <w:color w:val="000000" w:themeColor="text1"/>
        </w:rPr>
        <w:t xml:space="preserve">Развитие хоккея с шайбой в </w:t>
      </w:r>
      <w:proofErr w:type="spellStart"/>
      <w:r w:rsidRPr="00A573C0">
        <w:rPr>
          <w:rFonts w:ascii="Times New Roman" w:hAnsi="Times New Roman" w:cs="Times New Roman"/>
          <w:color w:val="000000" w:themeColor="text1"/>
        </w:rPr>
        <w:t>Саткинском</w:t>
      </w:r>
      <w:proofErr w:type="spellEnd"/>
      <w:r w:rsidRPr="00A573C0">
        <w:rPr>
          <w:rFonts w:ascii="Times New Roman" w:hAnsi="Times New Roman" w:cs="Times New Roman"/>
          <w:color w:val="000000" w:themeColor="text1"/>
        </w:rPr>
        <w:t xml:space="preserve"> городском поселении</w:t>
      </w:r>
      <w:r w:rsidRPr="00A573C0">
        <w:rPr>
          <w:rFonts w:ascii="Times New Roman" w:eastAsia="Calibri" w:hAnsi="Times New Roman" w:cs="Times New Roman"/>
        </w:rPr>
        <w:t xml:space="preserve">» </w:t>
      </w:r>
    </w:p>
    <w:p w:rsidR="000A6E48" w:rsidRDefault="000A6E48" w:rsidP="000A6E48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A573C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На 2020 – 2024 годы</w:t>
      </w:r>
    </w:p>
    <w:p w:rsidR="000A6E48" w:rsidRPr="003E6BC0" w:rsidRDefault="000A6E48" w:rsidP="000A6E48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2485"/>
        <w:gridCol w:w="2112"/>
        <w:gridCol w:w="1616"/>
        <w:gridCol w:w="1616"/>
        <w:gridCol w:w="1863"/>
        <w:gridCol w:w="1118"/>
        <w:gridCol w:w="1118"/>
        <w:gridCol w:w="1118"/>
        <w:gridCol w:w="1118"/>
      </w:tblGrid>
      <w:tr w:rsidR="000A6E48" w:rsidRPr="00A573C0" w:rsidTr="000A6E48">
        <w:tc>
          <w:tcPr>
            <w:tcW w:w="210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</w:t>
            </w:r>
          </w:p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</w:t>
            </w:r>
            <w:proofErr w:type="gramEnd"/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 муниципальной программы, подпрограммы, мероприятия, контрольного события</w:t>
            </w:r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gramStart"/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за исполнение муниципальной программы, подпрограммы, мероприятия, контрольного события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Ожидаемый результат реализации мероприятия муниципальной программы, подпрограммы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Срок начала реализации мероприятия муниципальной программы, подпрограммы, мероприятия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Срок окончания реализации мероприятия муниципальной программы, подпрограммы, (дата контрольного события)</w:t>
            </w:r>
          </w:p>
        </w:tc>
        <w:tc>
          <w:tcPr>
            <w:tcW w:w="15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Объем ресурсного обеспечения мероприятия муниципальной программы, подпрограммы, </w:t>
            </w:r>
          </w:p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тыс. рублей</w:t>
            </w:r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eastAsia="ru-RU"/>
              </w:rPr>
              <w:t xml:space="preserve"> </w:t>
            </w:r>
          </w:p>
        </w:tc>
      </w:tr>
      <w:tr w:rsidR="000A6E48" w:rsidRPr="00A573C0" w:rsidTr="000A6E48">
        <w:tc>
          <w:tcPr>
            <w:tcW w:w="21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2020 год</w:t>
            </w:r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2021 год</w:t>
            </w:r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2023 год</w:t>
            </w:r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2024 год</w:t>
            </w:r>
          </w:p>
        </w:tc>
      </w:tr>
      <w:tr w:rsidR="000A6E48" w:rsidRPr="00A573C0" w:rsidTr="000A6E48"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E6BC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«</w:t>
            </w:r>
            <w:r w:rsidRPr="003E6B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Развитие хоккея с шайбой в </w:t>
            </w:r>
            <w:proofErr w:type="spellStart"/>
            <w:r w:rsidRPr="003E6B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Саткинском</w:t>
            </w:r>
            <w:proofErr w:type="spellEnd"/>
            <w:r w:rsidRPr="003E6B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городском поселении</w:t>
            </w:r>
            <w:r w:rsidRPr="003E6BC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МКУ «Управление по ФК и</w:t>
            </w:r>
            <w:proofErr w:type="gramStart"/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СМР»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E48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1 000,00</w:t>
            </w:r>
          </w:p>
        </w:tc>
      </w:tr>
      <w:tr w:rsidR="000A6E48" w:rsidRPr="00A573C0" w:rsidTr="000A6E48"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3E6BC0" w:rsidRDefault="000A6E48" w:rsidP="00924ACA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ru-RU"/>
              </w:rPr>
              <w:t>Подпрограмма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х</w:t>
            </w:r>
          </w:p>
        </w:tc>
      </w:tr>
      <w:tr w:rsidR="000A6E48" w:rsidRPr="00A573C0" w:rsidTr="000A6E48"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Мероприятие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0A6E48" w:rsidRPr="00A573C0" w:rsidTr="000A6E48"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spacing w:after="0" w:line="360" w:lineRule="auto"/>
              <w:ind w:right="1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Предоставление субсидии некоммерческим организациям, не являющимся муниципальными учреждениями, осуществляющими деятельность в области физической культуры и спорта  по виду спорта «хоккей с шайбой» в </w:t>
            </w:r>
            <w:proofErr w:type="spellStart"/>
            <w:r w:rsidRPr="00A57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Саткинском</w:t>
            </w:r>
            <w:proofErr w:type="spellEnd"/>
            <w:r w:rsidRPr="00A57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городском поселении:</w:t>
            </w:r>
          </w:p>
          <w:p w:rsidR="000A6E48" w:rsidRPr="00A573C0" w:rsidRDefault="000A6E48" w:rsidP="00924ACA">
            <w:pPr>
              <w:tabs>
                <w:tab w:val="left" w:pos="851"/>
                <w:tab w:val="left" w:pos="993"/>
              </w:tabs>
              <w:spacing w:after="0" w:line="360" w:lineRule="auto"/>
              <w:ind w:left="34"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возмещение затрат в связи с организацией и проведением физкультурно-оздоровительных и спортивных мероприятий;</w:t>
            </w:r>
          </w:p>
          <w:p w:rsidR="000A6E48" w:rsidRPr="00A573C0" w:rsidRDefault="000A6E48" w:rsidP="00924ACA">
            <w:pPr>
              <w:tabs>
                <w:tab w:val="left" w:pos="142"/>
                <w:tab w:val="left" w:pos="176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оплата командировочных и транспортных  расходов;  </w:t>
            </w:r>
          </w:p>
          <w:p w:rsidR="000A6E48" w:rsidRPr="00A573C0" w:rsidRDefault="000A6E48" w:rsidP="00924ACA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оплата услуг связи; </w:t>
            </w:r>
          </w:p>
          <w:p w:rsidR="000A6E48" w:rsidRPr="00A573C0" w:rsidRDefault="000A6E48" w:rsidP="00924ACA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оплата медикаментов; </w:t>
            </w:r>
          </w:p>
          <w:p w:rsidR="000A6E48" w:rsidRPr="00A573C0" w:rsidRDefault="000A6E48" w:rsidP="00924ACA">
            <w:pPr>
              <w:tabs>
                <w:tab w:val="left" w:pos="142"/>
                <w:tab w:val="left" w:pos="709"/>
                <w:tab w:val="left" w:pos="851"/>
                <w:tab w:val="left" w:pos="993"/>
              </w:tabs>
              <w:spacing w:after="0" w:line="360" w:lineRule="auto"/>
              <w:ind w:right="5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приобретение ГСМ и запасных частей по арендованным транспортным средствам;</w:t>
            </w:r>
          </w:p>
          <w:p w:rsidR="000A6E48" w:rsidRPr="00A573C0" w:rsidRDefault="000A6E48" w:rsidP="00924ACA">
            <w:pPr>
              <w:spacing w:after="0" w:line="36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приобретение спортивной формы, спортивного инвентаря и оборудования, необходимого для проведения мероприятий.</w:t>
            </w:r>
          </w:p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МКУ «Управление по ФК и</w:t>
            </w:r>
            <w:proofErr w:type="gramStart"/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СМР»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граждан Саткинского городского поселения в возрасте 3-79 лет, занимающихся физической культурой и спортом, в общей численности населения данной </w:t>
            </w:r>
            <w:r w:rsidRPr="00A57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категории – 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</w:t>
            </w:r>
            <w:r w:rsidRPr="00A57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процента;</w:t>
            </w:r>
          </w:p>
          <w:p w:rsidR="000A6E48" w:rsidRPr="00A573C0" w:rsidRDefault="000A6E48" w:rsidP="00924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Обеспеченность населения </w:t>
            </w:r>
            <w:proofErr w:type="spellStart"/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Саткинскго</w:t>
            </w:r>
            <w:proofErr w:type="spellEnd"/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городского поселения спортивными сооружениями, исходя из пропускной способности объектов спорта – 10,0 процентов;</w:t>
            </w:r>
          </w:p>
          <w:p w:rsidR="000A6E48" w:rsidRPr="008710AB" w:rsidRDefault="000A6E48" w:rsidP="00924AC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проведенных спортивно-массовых мероприятий и соревнований по видам спорта в </w:t>
            </w:r>
            <w:proofErr w:type="spellStart"/>
            <w:r w:rsidRPr="00A57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Саткинском</w:t>
            </w:r>
            <w:proofErr w:type="spellEnd"/>
            <w:r w:rsidRPr="00A573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городском поселении - 4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единиц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2020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1 000,00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1 000,00</w:t>
            </w:r>
          </w:p>
        </w:tc>
      </w:tr>
      <w:tr w:rsidR="000A6E48" w:rsidRPr="00A573C0" w:rsidTr="000A6E48">
        <w:tc>
          <w:tcPr>
            <w:tcW w:w="2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Контрольное событие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573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E48" w:rsidRPr="00A573C0" w:rsidRDefault="000A6E48" w:rsidP="00924AC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Х               </w:t>
            </w:r>
          </w:p>
        </w:tc>
      </w:tr>
    </w:tbl>
    <w:p w:rsidR="000A6E48" w:rsidRDefault="000A6E48"/>
    <w:sectPr w:rsidR="000A6E48" w:rsidSect="000A6E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C3"/>
    <w:rsid w:val="000A6E48"/>
    <w:rsid w:val="00655CC3"/>
    <w:rsid w:val="008D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2022-01-10T10:15:00Z</dcterms:created>
  <dcterms:modified xsi:type="dcterms:W3CDTF">2022-01-10T10:17:00Z</dcterms:modified>
</cp:coreProperties>
</file>